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6F7955" w:rsidRPr="005B1B14" w:rsidTr="008D3EE5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6F7955" w:rsidRPr="005B1B14" w:rsidRDefault="006F7955" w:rsidP="00073B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</w:p>
          <w:p w:rsidR="006F7955" w:rsidRPr="005B1B14" w:rsidRDefault="006F7955" w:rsidP="00073B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на приобретение инвестиционных паев</w:t>
            </w:r>
          </w:p>
        </w:tc>
      </w:tr>
    </w:tbl>
    <w:p w:rsidR="006F7955" w:rsidRPr="005B1B14" w:rsidRDefault="006F7955" w:rsidP="006F7955">
      <w:pPr>
        <w:ind w:left="180" w:hanging="1260"/>
        <w:rPr>
          <w:rFonts w:ascii="Tahoma" w:hAnsi="Tahoma" w:cs="Tahoma"/>
          <w:sz w:val="20"/>
          <w:szCs w:val="20"/>
        </w:rPr>
      </w:pPr>
    </w:p>
    <w:tbl>
      <w:tblPr>
        <w:tblW w:w="10578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284"/>
        <w:gridCol w:w="283"/>
        <w:gridCol w:w="2810"/>
        <w:gridCol w:w="3144"/>
      </w:tblGrid>
      <w:tr w:rsidR="00483303" w:rsidRPr="005B1B14" w:rsidTr="00387E3C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  <w:vAlign w:val="bottom"/>
          </w:tcPr>
          <w:p w:rsidR="00483303" w:rsidRPr="005B1B14" w:rsidRDefault="00483303" w:rsidP="007A509B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073B3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A5245E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A5245E" w:rsidRPr="005B1B14">
              <w:rPr>
                <w:rStyle w:val="af1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303" w:rsidRPr="005B1B14" w:rsidRDefault="00483303" w:rsidP="007A509B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7955" w:rsidRPr="005B1B14" w:rsidTr="00387E3C">
        <w:trPr>
          <w:gridAfter w:val="2"/>
          <w:wAfter w:w="5954" w:type="dxa"/>
          <w:trHeight w:hRule="exact" w:val="113"/>
        </w:trPr>
        <w:tc>
          <w:tcPr>
            <w:tcW w:w="4624" w:type="dxa"/>
            <w:gridSpan w:val="11"/>
            <w:vAlign w:val="bottom"/>
          </w:tcPr>
          <w:p w:rsidR="006F7955" w:rsidRPr="005B1B14" w:rsidRDefault="006F7955" w:rsidP="00073B3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8262B" w:rsidRPr="005B1B14" w:rsidTr="00483303">
        <w:trPr>
          <w:trHeight w:hRule="exact" w:val="234"/>
        </w:trPr>
        <w:tc>
          <w:tcPr>
            <w:tcW w:w="105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8262B" w:rsidRPr="005B1B14" w:rsidRDefault="0088262B" w:rsidP="00AC2096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88262B" w:rsidRPr="005B1B14" w:rsidTr="00483303">
        <w:trPr>
          <w:trHeight w:val="284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88262B" w:rsidRPr="005B1B14" w:rsidTr="00483303">
        <w:trPr>
          <w:trHeight w:val="166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88262B" w:rsidRPr="005B1B14" w:rsidTr="00483303">
        <w:trPr>
          <w:trHeight w:hRule="exact" w:val="263"/>
        </w:trPr>
        <w:tc>
          <w:tcPr>
            <w:tcW w:w="105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8262B" w:rsidRPr="005B1B14" w:rsidRDefault="0088262B" w:rsidP="00AC2096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МЕСТО ХРАНЕНИЯ ЦБ</w:t>
            </w:r>
          </w:p>
        </w:tc>
      </w:tr>
      <w:tr w:rsidR="0088262B" w:rsidRPr="005B1B14" w:rsidTr="00483303">
        <w:trPr>
          <w:trHeight w:val="284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88262B" w:rsidRPr="005B1B14" w:rsidTr="00483303">
        <w:trPr>
          <w:trHeight w:val="166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88262B" w:rsidRPr="005B1B14" w:rsidTr="00483303">
        <w:trPr>
          <w:trHeight w:val="166"/>
        </w:trPr>
        <w:tc>
          <w:tcPr>
            <w:tcW w:w="1057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</w:tbl>
    <w:p w:rsidR="006D489F" w:rsidRPr="005B1B14" w:rsidRDefault="006D489F" w:rsidP="006F7955">
      <w:pPr>
        <w:rPr>
          <w:rFonts w:ascii="Tahoma" w:hAnsi="Tahoma" w:cs="Tahoma"/>
          <w:b/>
          <w:sz w:val="20"/>
          <w:szCs w:val="20"/>
        </w:rPr>
      </w:pPr>
    </w:p>
    <w:p w:rsidR="006F7955" w:rsidRPr="005B1B14" w:rsidRDefault="006F7955" w:rsidP="006A04AA">
      <w:pPr>
        <w:jc w:val="center"/>
        <w:rPr>
          <w:rFonts w:ascii="Tahoma" w:hAnsi="Tahoma" w:cs="Tahoma"/>
          <w:b/>
          <w:sz w:val="20"/>
          <w:szCs w:val="20"/>
        </w:rPr>
      </w:pPr>
      <w:r w:rsidRPr="005B1B14">
        <w:rPr>
          <w:rFonts w:ascii="Tahoma" w:hAnsi="Tahoma" w:cs="Tahoma"/>
          <w:b/>
          <w:sz w:val="20"/>
          <w:szCs w:val="20"/>
        </w:rPr>
        <w:t>Прошу подать заявку на приобретение инвестиционных паев:</w:t>
      </w: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2781"/>
        <w:gridCol w:w="3082"/>
        <w:gridCol w:w="2468"/>
        <w:gridCol w:w="2289"/>
      </w:tblGrid>
      <w:tr w:rsidR="0088262B" w:rsidRPr="005B1B14" w:rsidTr="00AC2096">
        <w:trPr>
          <w:trHeight w:hRule="exact" w:val="297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Полное наименование паевого инвестиционного фонда:</w:t>
            </w:r>
          </w:p>
        </w:tc>
      </w:tr>
      <w:tr w:rsidR="0088262B" w:rsidRPr="005B1B14" w:rsidTr="00AC2096">
        <w:trPr>
          <w:trHeight w:hRule="exact" w:val="263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Полное наименование Управляющей компании:</w:t>
            </w:r>
          </w:p>
        </w:tc>
      </w:tr>
      <w:tr w:rsidR="0088262B" w:rsidRPr="005B1B14" w:rsidTr="004C23EF">
        <w:trPr>
          <w:trHeight w:hRule="exact" w:val="31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№ регистрации Правил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5B1B14">
              <w:rPr>
                <w:rFonts w:ascii="Tahoma" w:hAnsi="Tahoma" w:cs="Tahoma"/>
                <w:sz w:val="18"/>
                <w:szCs w:val="18"/>
                <w:lang w:val="en-US"/>
              </w:rPr>
              <w:t>ISIN</w:t>
            </w:r>
            <w:r w:rsidRPr="005B1B14">
              <w:rPr>
                <w:rFonts w:ascii="Tahoma" w:hAnsi="Tahoma" w:cs="Tahoma"/>
                <w:sz w:val="18"/>
                <w:szCs w:val="18"/>
              </w:rPr>
              <w:t>:</w:t>
            </w:r>
            <w:r w:rsidRPr="005B1B14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AC209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5B1B14">
              <w:rPr>
                <w:rFonts w:ascii="Tahoma" w:hAnsi="Tahoma" w:cs="Tahoma"/>
                <w:sz w:val="18"/>
                <w:szCs w:val="18"/>
                <w:lang w:val="en-US"/>
              </w:rPr>
              <w:t>CFI</w:t>
            </w:r>
            <w:r w:rsidRPr="005B1B14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88262B" w:rsidRPr="005B1B14" w:rsidTr="004C23EF">
        <w:trPr>
          <w:trHeight w:hRule="exact" w:val="284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4C23E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 xml:space="preserve">Дата регистрации </w:t>
            </w:r>
            <w:r w:rsidR="004C23EF" w:rsidRPr="005B1B14">
              <w:rPr>
                <w:rFonts w:ascii="Tahoma" w:hAnsi="Tahoma" w:cs="Tahoma"/>
                <w:sz w:val="18"/>
                <w:szCs w:val="18"/>
              </w:rPr>
              <w:t>П</w:t>
            </w:r>
            <w:r w:rsidRPr="005B1B14">
              <w:rPr>
                <w:rFonts w:ascii="Tahoma" w:hAnsi="Tahoma" w:cs="Tahoma"/>
                <w:sz w:val="18"/>
                <w:szCs w:val="18"/>
              </w:rPr>
              <w:t>равил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287D1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287D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2B" w:rsidRPr="005B1B14" w:rsidRDefault="0088262B" w:rsidP="00287D10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</w:tbl>
    <w:p w:rsidR="006F7955" w:rsidRPr="005B1B14" w:rsidRDefault="006F7955" w:rsidP="007B43D3">
      <w:pPr>
        <w:ind w:left="-1080" w:right="141"/>
        <w:jc w:val="both"/>
        <w:rPr>
          <w:rFonts w:ascii="Tahoma" w:hAnsi="Tahoma" w:cs="Tahoma"/>
          <w:b/>
          <w:sz w:val="18"/>
          <w:szCs w:val="18"/>
        </w:rPr>
      </w:pPr>
      <w:r w:rsidRPr="005B1B14">
        <w:rPr>
          <w:rFonts w:ascii="Tahoma" w:hAnsi="Tahoma" w:cs="Tahoma"/>
          <w:b/>
          <w:sz w:val="18"/>
          <w:szCs w:val="18"/>
        </w:rPr>
        <w:t xml:space="preserve">с зачислением данных ценных бумаг на счет номинального держателя </w:t>
      </w:r>
      <w:r w:rsidR="00781AB4" w:rsidRPr="005B1B14">
        <w:rPr>
          <w:rFonts w:ascii="Tahoma" w:hAnsi="Tahoma" w:cs="Tahoma"/>
          <w:b/>
          <w:color w:val="000000"/>
          <w:sz w:val="18"/>
          <w:szCs w:val="18"/>
        </w:rPr>
        <w:t>ООО «НЭКСТ</w:t>
      </w:r>
      <w:r w:rsidRPr="005B1B14">
        <w:rPr>
          <w:rFonts w:ascii="Tahoma" w:hAnsi="Tahoma" w:cs="Tahoma"/>
          <w:b/>
          <w:sz w:val="18"/>
          <w:szCs w:val="18"/>
        </w:rPr>
        <w:t xml:space="preserve">» в </w:t>
      </w:r>
      <w:r w:rsidR="007D663A" w:rsidRPr="005B1B14">
        <w:rPr>
          <w:rFonts w:ascii="Tahoma" w:hAnsi="Tahoma" w:cs="Tahoma"/>
          <w:b/>
          <w:sz w:val="18"/>
          <w:szCs w:val="18"/>
        </w:rPr>
        <w:t xml:space="preserve">месте хранения </w:t>
      </w:r>
      <w:r w:rsidRPr="005B1B14">
        <w:rPr>
          <w:rFonts w:ascii="Tahoma" w:hAnsi="Tahoma" w:cs="Tahoma"/>
          <w:b/>
          <w:sz w:val="18"/>
          <w:szCs w:val="18"/>
        </w:rPr>
        <w:t xml:space="preserve">и последующим депонированием на счет депо на основании </w:t>
      </w:r>
      <w:r w:rsidR="00F5086E" w:rsidRPr="005B1B14">
        <w:rPr>
          <w:rFonts w:ascii="Tahoma" w:hAnsi="Tahoma" w:cs="Tahoma"/>
          <w:b/>
          <w:sz w:val="18"/>
          <w:szCs w:val="18"/>
        </w:rPr>
        <w:t>Уведомления регистратора/ Отчета депозитария</w:t>
      </w:r>
      <w:r w:rsidR="003B3301" w:rsidRPr="005B1B14">
        <w:rPr>
          <w:rFonts w:ascii="Tahoma" w:hAnsi="Tahoma" w:cs="Tahoma"/>
          <w:b/>
          <w:sz w:val="18"/>
          <w:szCs w:val="18"/>
        </w:rPr>
        <w:t xml:space="preserve"> места хранения ценных бумаг</w:t>
      </w:r>
    </w:p>
    <w:p w:rsidR="006F7955" w:rsidRPr="005B1B14" w:rsidRDefault="006F7955" w:rsidP="006F7955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3"/>
      </w:tblGrid>
      <w:tr w:rsidR="006F7955" w:rsidRPr="005B1B14" w:rsidTr="007A509B">
        <w:trPr>
          <w:trHeight w:val="397"/>
        </w:trPr>
        <w:tc>
          <w:tcPr>
            <w:tcW w:w="10643" w:type="dxa"/>
            <w:tcBorders>
              <w:top w:val="nil"/>
              <w:left w:val="nil"/>
              <w:right w:val="nil"/>
            </w:tcBorders>
            <w:vAlign w:val="center"/>
          </w:tcPr>
          <w:p w:rsidR="006F7955" w:rsidRPr="005B1B14" w:rsidRDefault="006F7955" w:rsidP="007A509B">
            <w:pPr>
              <w:ind w:right="-43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B1B14">
              <w:rPr>
                <w:rFonts w:ascii="Tahoma" w:hAnsi="Tahoma" w:cs="Tahoma"/>
                <w:color w:val="000000"/>
                <w:sz w:val="18"/>
                <w:szCs w:val="18"/>
              </w:rPr>
              <w:t xml:space="preserve">После получения от </w:t>
            </w:r>
            <w:r w:rsidR="00781AB4" w:rsidRPr="005B1B14">
              <w:rPr>
                <w:rFonts w:ascii="Tahoma" w:hAnsi="Tahoma" w:cs="Tahoma"/>
                <w:color w:val="000000"/>
                <w:sz w:val="18"/>
                <w:szCs w:val="18"/>
              </w:rPr>
              <w:t>ООО «НЭКСТ»</w:t>
            </w:r>
            <w:r w:rsidRPr="005B1B1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информации о принятой заявке на приобретение инвестиционных паев и реквизитов для перечисления денежных средств в оплату инвестиционных паев – обязуемся перечислить денежные средства в течение </w:t>
            </w:r>
            <w:r w:rsidR="00B07626" w:rsidRPr="005B1B14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одного </w:t>
            </w:r>
            <w:r w:rsidRPr="005B1B1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рабочего дня.</w:t>
            </w:r>
          </w:p>
          <w:p w:rsidR="00B07626" w:rsidRPr="005B1B14" w:rsidRDefault="00B07626" w:rsidP="007A509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F7955" w:rsidRPr="005B1B14" w:rsidRDefault="006F7955" w:rsidP="007A50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B1B14">
              <w:rPr>
                <w:rFonts w:ascii="Tahoma" w:hAnsi="Tahoma" w:cs="Tahoma"/>
                <w:b/>
                <w:sz w:val="20"/>
                <w:szCs w:val="20"/>
              </w:rPr>
              <w:t>Реквизиты лица, передавшего денежные средства в оплату инвестиционных паев</w:t>
            </w:r>
          </w:p>
        </w:tc>
      </w:tr>
    </w:tbl>
    <w:p w:rsidR="006F7955" w:rsidRPr="005B1B14" w:rsidRDefault="006F7955" w:rsidP="006F7955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1620"/>
        <w:gridCol w:w="2817"/>
        <w:gridCol w:w="3314"/>
      </w:tblGrid>
      <w:tr w:rsidR="006A04AA" w:rsidRPr="005B1B14" w:rsidTr="0071123B"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A04AA" w:rsidRPr="005B1B14" w:rsidRDefault="006A04AA" w:rsidP="004301C6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Наименование банка</w:t>
            </w:r>
          </w:p>
        </w:tc>
        <w:tc>
          <w:tcPr>
            <w:tcW w:w="775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AA" w:rsidRPr="005B1B14" w:rsidRDefault="006A04AA" w:rsidP="007112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1C25" w:rsidRPr="005B1B14" w:rsidTr="0071123B"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F1C25" w:rsidRPr="005B1B14" w:rsidRDefault="00DF1C25" w:rsidP="004301C6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Страна регистрации банка</w:t>
            </w:r>
          </w:p>
        </w:tc>
        <w:tc>
          <w:tcPr>
            <w:tcW w:w="775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25" w:rsidRPr="005B1B14" w:rsidRDefault="00DF1C25" w:rsidP="007112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04AA" w:rsidRPr="005B1B14" w:rsidTr="0071123B">
        <w:tc>
          <w:tcPr>
            <w:tcW w:w="2880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6A04AA" w:rsidRPr="005B1B14" w:rsidRDefault="006A04AA" w:rsidP="004301C6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 xml:space="preserve">Корреспондентский счет </w:t>
            </w:r>
          </w:p>
        </w:tc>
        <w:tc>
          <w:tcPr>
            <w:tcW w:w="7751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A04AA" w:rsidRPr="005B1B14" w:rsidRDefault="006A04AA" w:rsidP="007112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04AA" w:rsidRPr="005B1B14" w:rsidTr="0071123B">
        <w:tc>
          <w:tcPr>
            <w:tcW w:w="720" w:type="dxa"/>
            <w:tcBorders>
              <w:left w:val="single" w:sz="4" w:space="0" w:color="auto"/>
              <w:right w:val="dotted" w:sz="4" w:space="0" w:color="auto"/>
            </w:tcBorders>
          </w:tcPr>
          <w:p w:rsidR="006A04AA" w:rsidRPr="005B1B14" w:rsidRDefault="006A04AA" w:rsidP="004301C6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БИК</w:t>
            </w:r>
          </w:p>
        </w:tc>
        <w:tc>
          <w:tcPr>
            <w:tcW w:w="37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A04AA" w:rsidRPr="005B1B14" w:rsidRDefault="006A04AA" w:rsidP="007112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17" w:type="dxa"/>
            <w:tcBorders>
              <w:left w:val="dotted" w:sz="4" w:space="0" w:color="auto"/>
              <w:right w:val="dotted" w:sz="4" w:space="0" w:color="auto"/>
            </w:tcBorders>
          </w:tcPr>
          <w:p w:rsidR="006A04AA" w:rsidRPr="005B1B14" w:rsidRDefault="006A04AA" w:rsidP="007A509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ИНН</w:t>
            </w:r>
            <w:r w:rsidR="007D663A" w:rsidRPr="005B1B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B1B14">
              <w:rPr>
                <w:rFonts w:ascii="Tahoma" w:hAnsi="Tahoma" w:cs="Tahoma"/>
                <w:sz w:val="18"/>
                <w:szCs w:val="18"/>
              </w:rPr>
              <w:t>(Получателя платежа)</w:t>
            </w:r>
          </w:p>
        </w:tc>
        <w:tc>
          <w:tcPr>
            <w:tcW w:w="331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A04AA" w:rsidRPr="005B1B14" w:rsidRDefault="006A04AA" w:rsidP="007112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04AA" w:rsidRPr="005B1B14" w:rsidTr="0071123B"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A04AA" w:rsidRPr="005B1B14" w:rsidRDefault="006A04AA" w:rsidP="004301C6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Расчетный счет</w:t>
            </w:r>
          </w:p>
        </w:tc>
        <w:tc>
          <w:tcPr>
            <w:tcW w:w="775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AA" w:rsidRPr="005B1B14" w:rsidRDefault="006A04AA" w:rsidP="007112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04AA" w:rsidRPr="005B1B14" w:rsidTr="0071123B"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A04AA" w:rsidRPr="005B1B14" w:rsidRDefault="006A04AA" w:rsidP="004301C6">
            <w:pPr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Получатель платежа</w:t>
            </w:r>
          </w:p>
        </w:tc>
        <w:tc>
          <w:tcPr>
            <w:tcW w:w="775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AA" w:rsidRPr="005B1B14" w:rsidRDefault="006A04AA" w:rsidP="0071123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56E05" w:rsidRPr="005B1B14" w:rsidRDefault="00056E05" w:rsidP="006F7955">
      <w:pPr>
        <w:spacing w:before="100"/>
        <w:ind w:left="182" w:hanging="1259"/>
        <w:rPr>
          <w:rFonts w:ascii="Tahoma" w:hAnsi="Tahoma" w:cs="Tahoma"/>
          <w:color w:val="000080"/>
          <w:sz w:val="18"/>
          <w:szCs w:val="18"/>
        </w:rPr>
      </w:pPr>
    </w:p>
    <w:p w:rsidR="006A04AA" w:rsidRPr="005B1B14" w:rsidRDefault="00056E05" w:rsidP="00F41D0F">
      <w:pPr>
        <w:spacing w:before="100"/>
        <w:ind w:left="182" w:right="141" w:hanging="1259"/>
        <w:rPr>
          <w:rFonts w:ascii="Tahoma" w:hAnsi="Tahoma" w:cs="Tahoma"/>
          <w:sz w:val="18"/>
          <w:szCs w:val="18"/>
          <w:lang w:val="en-US"/>
        </w:rPr>
      </w:pPr>
      <w:r w:rsidRPr="005B1B14">
        <w:rPr>
          <w:rFonts w:ascii="Tahoma" w:hAnsi="Tahoma" w:cs="Tahoma"/>
          <w:sz w:val="18"/>
          <w:szCs w:val="18"/>
        </w:rPr>
        <w:t>Дополнительная информация:___________________________________________________________________</w:t>
      </w:r>
    </w:p>
    <w:p w:rsidR="006F7955" w:rsidRPr="005B1B14" w:rsidRDefault="006F7955" w:rsidP="006F7955">
      <w:pPr>
        <w:ind w:left="182" w:hanging="1259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5271"/>
        <w:gridCol w:w="5349"/>
      </w:tblGrid>
      <w:tr w:rsidR="006F7955" w:rsidRPr="005B1B14" w:rsidTr="007A509B">
        <w:tc>
          <w:tcPr>
            <w:tcW w:w="5271" w:type="dxa"/>
          </w:tcPr>
          <w:p w:rsidR="006F7955" w:rsidRPr="005B1B14" w:rsidRDefault="006F7955" w:rsidP="007A509B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349" w:type="dxa"/>
          </w:tcPr>
          <w:p w:rsidR="006F7955" w:rsidRPr="005B1B14" w:rsidRDefault="006F7955" w:rsidP="007A509B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5B1B14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</w:tr>
      <w:tr w:rsidR="006F7955" w:rsidRPr="005B1B14" w:rsidTr="007A509B">
        <w:tc>
          <w:tcPr>
            <w:tcW w:w="5271" w:type="dxa"/>
          </w:tcPr>
          <w:p w:rsidR="006F7955" w:rsidRPr="005B1B14" w:rsidRDefault="006F7955" w:rsidP="007A509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49" w:type="dxa"/>
          </w:tcPr>
          <w:p w:rsidR="006F7955" w:rsidRPr="005B1B14" w:rsidRDefault="006F7955" w:rsidP="007A509B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6F7955" w:rsidRPr="005B1B14" w:rsidRDefault="006F7955" w:rsidP="007A509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__________________________/________________________</w:t>
            </w:r>
          </w:p>
        </w:tc>
      </w:tr>
      <w:tr w:rsidR="006F7955" w:rsidRPr="005B1B14" w:rsidTr="007A509B">
        <w:tc>
          <w:tcPr>
            <w:tcW w:w="5271" w:type="dxa"/>
          </w:tcPr>
          <w:p w:rsidR="006F7955" w:rsidRPr="005B1B14" w:rsidRDefault="006F7955" w:rsidP="007A509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49" w:type="dxa"/>
          </w:tcPr>
          <w:p w:rsidR="006F7955" w:rsidRPr="005B1B14" w:rsidRDefault="006F7955" w:rsidP="007A509B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м.п.</w:t>
            </w:r>
          </w:p>
        </w:tc>
      </w:tr>
      <w:tr w:rsidR="006F7955" w:rsidRPr="005B1B14" w:rsidTr="007A509B">
        <w:tc>
          <w:tcPr>
            <w:tcW w:w="10620" w:type="dxa"/>
            <w:gridSpan w:val="2"/>
          </w:tcPr>
          <w:p w:rsidR="006F7955" w:rsidRPr="005B1B14" w:rsidRDefault="006F7955" w:rsidP="007A509B">
            <w:pPr>
              <w:spacing w:before="100"/>
              <w:ind w:right="-10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B1B14">
              <w:rPr>
                <w:rFonts w:ascii="Tahoma" w:hAnsi="Tahoma" w:cs="Tahoma"/>
                <w:sz w:val="18"/>
                <w:szCs w:val="18"/>
              </w:rPr>
              <w:t>Основания полномочий</w:t>
            </w:r>
            <w:r w:rsidR="006A04AA" w:rsidRPr="005B1B14">
              <w:rPr>
                <w:rFonts w:ascii="Tahoma" w:hAnsi="Tahoma" w:cs="Tahoma"/>
                <w:sz w:val="18"/>
                <w:szCs w:val="18"/>
              </w:rPr>
              <w:t>:</w:t>
            </w:r>
            <w:r w:rsidR="00F41D0F" w:rsidRPr="005B1B14"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</w:t>
            </w:r>
          </w:p>
        </w:tc>
      </w:tr>
    </w:tbl>
    <w:p w:rsidR="006F7955" w:rsidRPr="005B1B14" w:rsidRDefault="006F7955" w:rsidP="006F7955">
      <w:pPr>
        <w:spacing w:before="100"/>
        <w:rPr>
          <w:rFonts w:ascii="Tahoma" w:hAnsi="Tahoma" w:cs="Tahoma"/>
        </w:rPr>
      </w:pPr>
    </w:p>
    <w:p w:rsidR="00387E3C" w:rsidRPr="005B1B14" w:rsidRDefault="00387E3C" w:rsidP="00387E3C">
      <w:pPr>
        <w:rPr>
          <w:rFonts w:ascii="Tahoma" w:hAnsi="Tahoma" w:cs="Tahoma"/>
          <w:i/>
          <w:sz w:val="20"/>
          <w:szCs w:val="20"/>
        </w:rPr>
      </w:pPr>
    </w:p>
    <w:sectPr w:rsidR="00387E3C" w:rsidRPr="005B1B14" w:rsidSect="00A524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64" w:right="566" w:bottom="567" w:left="1701" w:header="360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935" w:rsidRDefault="00504935">
      <w:r>
        <w:separator/>
      </w:r>
    </w:p>
  </w:endnote>
  <w:endnote w:type="continuationSeparator" w:id="0">
    <w:p w:rsidR="00504935" w:rsidRDefault="0050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82" w:rsidRDefault="00844F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FD" w:rsidRPr="00F41D0F" w:rsidRDefault="004D3DFD" w:rsidP="00073B37">
    <w:pPr>
      <w:pStyle w:val="a6"/>
      <w:jc w:val="right"/>
      <w:rPr>
        <w:rFonts w:ascii="Verdana" w:hAnsi="Verdana"/>
        <w:color w:val="808080"/>
        <w:sz w:val="20"/>
        <w:szCs w:val="20"/>
      </w:rPr>
    </w:pPr>
    <w:r w:rsidRPr="00F41D0F">
      <w:rPr>
        <w:rFonts w:ascii="Verdana" w:hAnsi="Verdana"/>
        <w:color w:val="808080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19" w:rsidRPr="009B3667" w:rsidRDefault="00BD6BF3" w:rsidP="00C90160">
    <w:pPr>
      <w:pStyle w:val="a6"/>
      <w:rPr>
        <w:color w:val="FFFFFF" w:themeColor="background1"/>
      </w:rPr>
    </w:pPr>
    <w:r w:rsidRPr="00E82E20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935" w:rsidRDefault="00504935">
      <w:r>
        <w:separator/>
      </w:r>
    </w:p>
  </w:footnote>
  <w:footnote w:type="continuationSeparator" w:id="0">
    <w:p w:rsidR="00504935" w:rsidRDefault="00504935">
      <w:r>
        <w:continuationSeparator/>
      </w:r>
    </w:p>
  </w:footnote>
  <w:footnote w:id="1">
    <w:p w:rsidR="00A5245E" w:rsidRPr="005B1B14" w:rsidRDefault="00A5245E" w:rsidP="00A5245E">
      <w:pPr>
        <w:spacing w:before="100"/>
        <w:ind w:left="-993"/>
        <w:rPr>
          <w:rFonts w:ascii="Tahoma" w:hAnsi="Tahoma" w:cs="Tahoma"/>
          <w:sz w:val="16"/>
          <w:szCs w:val="16"/>
          <w:lang w:val="en-US"/>
        </w:rPr>
      </w:pPr>
      <w:r w:rsidRPr="005B1B14">
        <w:rPr>
          <w:rStyle w:val="af1"/>
          <w:rFonts w:ascii="Tahoma" w:hAnsi="Tahoma" w:cs="Tahoma"/>
          <w:sz w:val="18"/>
          <w:szCs w:val="16"/>
        </w:rPr>
        <w:footnoteRef/>
      </w:r>
      <w:r w:rsidRPr="005B1B14">
        <w:rPr>
          <w:rFonts w:ascii="Tahoma" w:hAnsi="Tahoma" w:cs="Tahoma"/>
          <w:sz w:val="18"/>
          <w:szCs w:val="16"/>
        </w:rPr>
        <w:t xml:space="preserve"> </w:t>
      </w:r>
      <w:r w:rsidRPr="005B1B14">
        <w:rPr>
          <w:rFonts w:ascii="Tahoma" w:hAnsi="Tahoma" w:cs="Tahoma"/>
          <w:i/>
          <w:sz w:val="18"/>
          <w:szCs w:val="16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82" w:rsidRDefault="00844F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23A" w:rsidRPr="00F2723A" w:rsidRDefault="00F2723A" w:rsidP="00F2723A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F2723A">
      <w:rPr>
        <w:rFonts w:ascii="Verdana" w:hAnsi="Verdana"/>
        <w:color w:val="808080"/>
        <w:sz w:val="14"/>
        <w:szCs w:val="14"/>
      </w:rPr>
      <w:t xml:space="preserve">Приложение №1 R14 - Поручение на приобретение инвестиционных паев </w:t>
    </w:r>
  </w:p>
  <w:p w:rsidR="00F2723A" w:rsidRPr="00F2723A" w:rsidRDefault="00F2723A" w:rsidP="000E0FD7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4D3DFD" w:rsidRDefault="004D3DFD" w:rsidP="00073B37">
    <w:pPr>
      <w:pStyle w:val="a4"/>
      <w:rPr>
        <w:sz w:val="2"/>
        <w:szCs w:val="2"/>
      </w:rPr>
    </w:pPr>
  </w:p>
  <w:p w:rsidR="00D852E0" w:rsidRDefault="00D852E0" w:rsidP="00073B37">
    <w:pPr>
      <w:pStyle w:val="a4"/>
      <w:rPr>
        <w:sz w:val="2"/>
        <w:szCs w:val="2"/>
      </w:rPr>
    </w:pPr>
  </w:p>
  <w:p w:rsidR="00D852E0" w:rsidRPr="00505F17" w:rsidRDefault="00D852E0" w:rsidP="00073B37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D" w:rsidRPr="009C3A4F" w:rsidRDefault="00294C7B" w:rsidP="001B475D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9C3A4F">
      <w:rPr>
        <w:rFonts w:ascii="Tahoma" w:hAnsi="Tahoma" w:cs="Tahoma"/>
        <w:color w:val="808080"/>
        <w:sz w:val="14"/>
        <w:szCs w:val="14"/>
      </w:rPr>
      <w:t xml:space="preserve">Приложение №1 R14 </w:t>
    </w:r>
    <w:r w:rsidR="001B475D" w:rsidRPr="009C3A4F">
      <w:rPr>
        <w:rFonts w:ascii="Tahoma" w:hAnsi="Tahoma" w:cs="Tahoma"/>
        <w:color w:val="808080"/>
        <w:sz w:val="14"/>
        <w:szCs w:val="14"/>
      </w:rPr>
      <w:t xml:space="preserve">- Поручение на приобретение инвестиционных паев </w:t>
    </w:r>
  </w:p>
  <w:p w:rsidR="004C09F8" w:rsidRPr="006F1BF3" w:rsidRDefault="00294C7B" w:rsidP="000E0FD7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9C3A4F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781AB4" w:rsidRPr="009C3A4F">
      <w:rPr>
        <w:rFonts w:ascii="Tahoma" w:hAnsi="Tahoma" w:cs="Tahoma"/>
        <w:color w:val="808080"/>
        <w:sz w:val="14"/>
        <w:szCs w:val="14"/>
      </w:rPr>
      <w:t>ООО «НЭКСТ</w:t>
    </w:r>
    <w:r w:rsidR="00781AB4">
      <w:rPr>
        <w:rFonts w:ascii="Verdana" w:hAnsi="Verdana"/>
        <w:color w:val="808080"/>
        <w:sz w:val="14"/>
        <w:szCs w:val="14"/>
      </w:rPr>
      <w:t>»</w:t>
    </w:r>
  </w:p>
  <w:p w:rsidR="004C09F8" w:rsidRPr="004C09F8" w:rsidRDefault="004C09F8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55"/>
    <w:rsid w:val="00023D4D"/>
    <w:rsid w:val="00056E05"/>
    <w:rsid w:val="00064AFF"/>
    <w:rsid w:val="0006694F"/>
    <w:rsid w:val="00073B37"/>
    <w:rsid w:val="00084D58"/>
    <w:rsid w:val="000E0FD7"/>
    <w:rsid w:val="00121B29"/>
    <w:rsid w:val="00146FEF"/>
    <w:rsid w:val="001814F0"/>
    <w:rsid w:val="001A74C3"/>
    <w:rsid w:val="001B475D"/>
    <w:rsid w:val="001C0838"/>
    <w:rsid w:val="001C5DA8"/>
    <w:rsid w:val="001E4099"/>
    <w:rsid w:val="001E5B40"/>
    <w:rsid w:val="001E6387"/>
    <w:rsid w:val="00214B03"/>
    <w:rsid w:val="002210F3"/>
    <w:rsid w:val="002322A6"/>
    <w:rsid w:val="00250C5E"/>
    <w:rsid w:val="00255773"/>
    <w:rsid w:val="002714F9"/>
    <w:rsid w:val="00276692"/>
    <w:rsid w:val="0028072C"/>
    <w:rsid w:val="00283BB5"/>
    <w:rsid w:val="0028603B"/>
    <w:rsid w:val="00287D10"/>
    <w:rsid w:val="00291A8B"/>
    <w:rsid w:val="00294C7B"/>
    <w:rsid w:val="00297CCA"/>
    <w:rsid w:val="002A6233"/>
    <w:rsid w:val="002B71E9"/>
    <w:rsid w:val="002D5949"/>
    <w:rsid w:val="00333302"/>
    <w:rsid w:val="003604A7"/>
    <w:rsid w:val="00385C0C"/>
    <w:rsid w:val="00387E3C"/>
    <w:rsid w:val="00390C33"/>
    <w:rsid w:val="0039308E"/>
    <w:rsid w:val="00394E41"/>
    <w:rsid w:val="003962CA"/>
    <w:rsid w:val="00397F4E"/>
    <w:rsid w:val="003A5A94"/>
    <w:rsid w:val="003B00BA"/>
    <w:rsid w:val="003B3301"/>
    <w:rsid w:val="003B661F"/>
    <w:rsid w:val="003C51B8"/>
    <w:rsid w:val="003D2521"/>
    <w:rsid w:val="00407941"/>
    <w:rsid w:val="004301C6"/>
    <w:rsid w:val="004807E7"/>
    <w:rsid w:val="00483303"/>
    <w:rsid w:val="00485DE8"/>
    <w:rsid w:val="004B1E19"/>
    <w:rsid w:val="004C041E"/>
    <w:rsid w:val="004C09F8"/>
    <w:rsid w:val="004C23EF"/>
    <w:rsid w:val="004D3DFD"/>
    <w:rsid w:val="004E1E41"/>
    <w:rsid w:val="00504935"/>
    <w:rsid w:val="0051316F"/>
    <w:rsid w:val="005349F9"/>
    <w:rsid w:val="005723AA"/>
    <w:rsid w:val="0058282B"/>
    <w:rsid w:val="00586941"/>
    <w:rsid w:val="00587E8F"/>
    <w:rsid w:val="005A4CAF"/>
    <w:rsid w:val="005B1B14"/>
    <w:rsid w:val="005C7E69"/>
    <w:rsid w:val="005E05E6"/>
    <w:rsid w:val="00604AD4"/>
    <w:rsid w:val="00610DDC"/>
    <w:rsid w:val="0063315D"/>
    <w:rsid w:val="006A04AA"/>
    <w:rsid w:val="006B0DD7"/>
    <w:rsid w:val="006D489F"/>
    <w:rsid w:val="006E41BF"/>
    <w:rsid w:val="006F1BF3"/>
    <w:rsid w:val="006F7955"/>
    <w:rsid w:val="00707750"/>
    <w:rsid w:val="0071123B"/>
    <w:rsid w:val="00720504"/>
    <w:rsid w:val="00725A86"/>
    <w:rsid w:val="00781AB4"/>
    <w:rsid w:val="007A260E"/>
    <w:rsid w:val="007A509B"/>
    <w:rsid w:val="007A7019"/>
    <w:rsid w:val="007B43D3"/>
    <w:rsid w:val="007D2C99"/>
    <w:rsid w:val="007D663A"/>
    <w:rsid w:val="00812238"/>
    <w:rsid w:val="00844F82"/>
    <w:rsid w:val="00873540"/>
    <w:rsid w:val="00876CD1"/>
    <w:rsid w:val="00880F69"/>
    <w:rsid w:val="0088262B"/>
    <w:rsid w:val="00893BA7"/>
    <w:rsid w:val="008D3EE5"/>
    <w:rsid w:val="008D3EEE"/>
    <w:rsid w:val="008D58A3"/>
    <w:rsid w:val="008E0544"/>
    <w:rsid w:val="008E68E3"/>
    <w:rsid w:val="00926CAD"/>
    <w:rsid w:val="00933A0A"/>
    <w:rsid w:val="00933FBA"/>
    <w:rsid w:val="009577DE"/>
    <w:rsid w:val="0096354B"/>
    <w:rsid w:val="009845CC"/>
    <w:rsid w:val="009A520E"/>
    <w:rsid w:val="009B3667"/>
    <w:rsid w:val="009C3A4F"/>
    <w:rsid w:val="009D5E2B"/>
    <w:rsid w:val="009F75D4"/>
    <w:rsid w:val="00A40A8F"/>
    <w:rsid w:val="00A5245E"/>
    <w:rsid w:val="00A52F3F"/>
    <w:rsid w:val="00A7395C"/>
    <w:rsid w:val="00AA5B76"/>
    <w:rsid w:val="00AB0B9B"/>
    <w:rsid w:val="00AC2096"/>
    <w:rsid w:val="00AC317B"/>
    <w:rsid w:val="00AD19FF"/>
    <w:rsid w:val="00AD438B"/>
    <w:rsid w:val="00B07626"/>
    <w:rsid w:val="00B16DA2"/>
    <w:rsid w:val="00B559E8"/>
    <w:rsid w:val="00B62AFF"/>
    <w:rsid w:val="00B90049"/>
    <w:rsid w:val="00B943F3"/>
    <w:rsid w:val="00BB3BE3"/>
    <w:rsid w:val="00BD6BF3"/>
    <w:rsid w:val="00BF4680"/>
    <w:rsid w:val="00C02C86"/>
    <w:rsid w:val="00C1294B"/>
    <w:rsid w:val="00C5230B"/>
    <w:rsid w:val="00C804B8"/>
    <w:rsid w:val="00C83977"/>
    <w:rsid w:val="00C90160"/>
    <w:rsid w:val="00C960B0"/>
    <w:rsid w:val="00C96AC1"/>
    <w:rsid w:val="00CA5756"/>
    <w:rsid w:val="00CB059C"/>
    <w:rsid w:val="00CC2574"/>
    <w:rsid w:val="00CC49F2"/>
    <w:rsid w:val="00CE19A9"/>
    <w:rsid w:val="00D04EA4"/>
    <w:rsid w:val="00D20E91"/>
    <w:rsid w:val="00D63919"/>
    <w:rsid w:val="00D852E0"/>
    <w:rsid w:val="00D878DA"/>
    <w:rsid w:val="00D97210"/>
    <w:rsid w:val="00DF1C25"/>
    <w:rsid w:val="00DF69F0"/>
    <w:rsid w:val="00E15F16"/>
    <w:rsid w:val="00E623B7"/>
    <w:rsid w:val="00E82E20"/>
    <w:rsid w:val="00E91199"/>
    <w:rsid w:val="00EA6AC0"/>
    <w:rsid w:val="00EB39D5"/>
    <w:rsid w:val="00ED10E0"/>
    <w:rsid w:val="00EF1D51"/>
    <w:rsid w:val="00EF4F19"/>
    <w:rsid w:val="00F2723A"/>
    <w:rsid w:val="00F3349D"/>
    <w:rsid w:val="00F40C3C"/>
    <w:rsid w:val="00F41D0F"/>
    <w:rsid w:val="00F5086E"/>
    <w:rsid w:val="00F5302E"/>
    <w:rsid w:val="00F54AC7"/>
    <w:rsid w:val="00F854F4"/>
    <w:rsid w:val="00FA537B"/>
    <w:rsid w:val="00FB5AD1"/>
    <w:rsid w:val="00FD2AA1"/>
    <w:rsid w:val="00FF1629"/>
    <w:rsid w:val="00FF4789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ABC07EC-1D9A-41C2-9F9A-D9DA2E88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9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795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F7955"/>
    <w:pPr>
      <w:tabs>
        <w:tab w:val="center" w:pos="4677"/>
        <w:tab w:val="right" w:pos="9355"/>
      </w:tabs>
    </w:pPr>
  </w:style>
  <w:style w:type="character" w:customStyle="1" w:styleId="a8">
    <w:name w:val="Евгений Махненко"/>
    <w:semiHidden/>
    <w:rsid w:val="006F7955"/>
    <w:rPr>
      <w:rFonts w:ascii="Arial" w:hAnsi="Arial" w:cs="Arial"/>
      <w:color w:val="000080"/>
      <w:sz w:val="20"/>
      <w:szCs w:val="20"/>
    </w:rPr>
  </w:style>
  <w:style w:type="paragraph" w:styleId="a9">
    <w:name w:val="Balloon Text"/>
    <w:basedOn w:val="a"/>
    <w:semiHidden/>
    <w:rsid w:val="006A04AA"/>
    <w:rPr>
      <w:rFonts w:ascii="Tahoma" w:hAnsi="Tahoma" w:cs="Tahoma"/>
      <w:sz w:val="16"/>
      <w:szCs w:val="16"/>
    </w:rPr>
  </w:style>
  <w:style w:type="character" w:styleId="aa">
    <w:name w:val="annotation reference"/>
    <w:rsid w:val="00933FBA"/>
    <w:rPr>
      <w:sz w:val="16"/>
      <w:szCs w:val="16"/>
    </w:rPr>
  </w:style>
  <w:style w:type="paragraph" w:styleId="ab">
    <w:name w:val="annotation text"/>
    <w:basedOn w:val="a"/>
    <w:link w:val="ac"/>
    <w:rsid w:val="00933FB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33FBA"/>
  </w:style>
  <w:style w:type="paragraph" w:styleId="ad">
    <w:name w:val="annotation subject"/>
    <w:basedOn w:val="ab"/>
    <w:next w:val="ab"/>
    <w:link w:val="ae"/>
    <w:rsid w:val="00933FBA"/>
    <w:rPr>
      <w:b/>
      <w:bCs/>
    </w:rPr>
  </w:style>
  <w:style w:type="character" w:customStyle="1" w:styleId="ae">
    <w:name w:val="Тема примечания Знак"/>
    <w:link w:val="ad"/>
    <w:rsid w:val="00933FBA"/>
    <w:rPr>
      <w:b/>
      <w:bCs/>
    </w:rPr>
  </w:style>
  <w:style w:type="character" w:customStyle="1" w:styleId="a5">
    <w:name w:val="Верхний колонтитул Знак"/>
    <w:link w:val="a4"/>
    <w:uiPriority w:val="99"/>
    <w:rsid w:val="008D3EEE"/>
    <w:rPr>
      <w:sz w:val="24"/>
      <w:szCs w:val="24"/>
    </w:rPr>
  </w:style>
  <w:style w:type="paragraph" w:styleId="af">
    <w:name w:val="footnote text"/>
    <w:basedOn w:val="a"/>
    <w:link w:val="af0"/>
    <w:rsid w:val="00A5245E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A5245E"/>
  </w:style>
  <w:style w:type="character" w:styleId="af1">
    <w:name w:val="footnote reference"/>
    <w:rsid w:val="00A5245E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D639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E09BB-861A-4814-8BD8-46400B8B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2017-10-23T11:10:00Z</cp:lastPrinted>
  <dcterms:created xsi:type="dcterms:W3CDTF">2026-06-11T09:55:00Z</dcterms:created>
  <dcterms:modified xsi:type="dcterms:W3CDTF">2026-06-11T09:55:00Z</dcterms:modified>
</cp:coreProperties>
</file>