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00"/>
      </w:tblGrid>
      <w:tr w:rsidR="0004614E" w:rsidRPr="00F3712C" w:rsidTr="00C275A5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CD2B64" w:rsidRPr="00F3712C" w:rsidRDefault="0004614E" w:rsidP="00CD2B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84001B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ПЕРЕВОД </w:t>
            </w:r>
            <w:r w:rsidR="006A28F7" w:rsidRPr="00F3712C">
              <w:rPr>
                <w:rFonts w:ascii="Tahoma" w:hAnsi="Tahoma" w:cs="Tahoma"/>
                <w:b/>
                <w:sz w:val="20"/>
                <w:szCs w:val="20"/>
              </w:rPr>
              <w:t>ЦЕННЫХ БУМАГ</w:t>
            </w:r>
            <w:r w:rsidR="00CE00D0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D2B64" w:rsidRPr="00F3712C">
              <w:rPr>
                <w:rFonts w:ascii="Tahoma" w:hAnsi="Tahoma" w:cs="Tahoma"/>
                <w:b/>
                <w:sz w:val="20"/>
                <w:szCs w:val="20"/>
              </w:rPr>
              <w:t>ДЕПОНЕНТА НА ТОРГОВЫЙ СЧЕТ ДЕПО/</w:t>
            </w:r>
          </w:p>
          <w:p w:rsidR="006A28F7" w:rsidRPr="00F3712C" w:rsidRDefault="00CD2B64" w:rsidP="00CD2B64">
            <w:pPr>
              <w:jc w:val="center"/>
              <w:rPr>
                <w:rFonts w:ascii="Tahoma" w:hAnsi="Tahoma" w:cs="Tahoma"/>
                <w:b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С ТОРГОВОГО СЧЕТА ДЕПО</w:t>
            </w:r>
            <w:r w:rsidR="0084001B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C827A2" w:rsidRPr="00F3712C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902"/>
        <w:gridCol w:w="311"/>
        <w:gridCol w:w="284"/>
        <w:gridCol w:w="289"/>
        <w:gridCol w:w="278"/>
        <w:gridCol w:w="283"/>
        <w:gridCol w:w="253"/>
        <w:gridCol w:w="36"/>
        <w:gridCol w:w="279"/>
        <w:gridCol w:w="284"/>
        <w:gridCol w:w="283"/>
        <w:gridCol w:w="284"/>
        <w:gridCol w:w="1513"/>
        <w:gridCol w:w="1183"/>
        <w:gridCol w:w="3389"/>
      </w:tblGrid>
      <w:tr w:rsidR="000A170F" w:rsidRPr="00F3712C" w:rsidTr="000A170F">
        <w:trPr>
          <w:trHeight w:hRule="exact" w:val="284"/>
        </w:trPr>
        <w:tc>
          <w:tcPr>
            <w:tcW w:w="1902" w:type="dxa"/>
            <w:tcBorders>
              <w:right w:val="single" w:sz="4" w:space="0" w:color="auto"/>
            </w:tcBorders>
            <w:vAlign w:val="bottom"/>
          </w:tcPr>
          <w:p w:rsidR="00DF0C93" w:rsidRPr="00F3712C" w:rsidRDefault="00DF0C93" w:rsidP="005C691C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F3712C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F3712C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E865B9">
            <w:pPr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E865B9" w:rsidRPr="00F3712C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F3712C" w:rsidRDefault="00DF0C93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F3712C" w:rsidTr="000A170F">
        <w:trPr>
          <w:gridAfter w:val="3"/>
          <w:wAfter w:w="6085" w:type="dxa"/>
          <w:trHeight w:hRule="exact" w:val="90"/>
        </w:trPr>
        <w:tc>
          <w:tcPr>
            <w:tcW w:w="4766" w:type="dxa"/>
            <w:gridSpan w:val="12"/>
            <w:vAlign w:val="bottom"/>
          </w:tcPr>
          <w:p w:rsidR="00C827A2" w:rsidRPr="00F3712C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F3712C" w:rsidTr="005C691C">
        <w:tc>
          <w:tcPr>
            <w:tcW w:w="10851" w:type="dxa"/>
            <w:gridSpan w:val="15"/>
            <w:tcBorders>
              <w:bottom w:val="single" w:sz="4" w:space="0" w:color="auto"/>
            </w:tcBorders>
          </w:tcPr>
          <w:p w:rsidR="00B515E9" w:rsidRPr="00F3712C" w:rsidRDefault="00B515E9" w:rsidP="005C691C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B515E9" w:rsidRPr="00F3712C" w:rsidTr="005C691C">
        <w:trPr>
          <w:trHeight w:hRule="exact" w:val="234"/>
        </w:trPr>
        <w:tc>
          <w:tcPr>
            <w:tcW w:w="10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F3712C" w:rsidRDefault="00A143AF" w:rsidP="00F34643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Реквизиты счета депо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, с которого переводятся ценные бумаги</w:t>
            </w:r>
          </w:p>
        </w:tc>
      </w:tr>
      <w:tr w:rsidR="00B515E9" w:rsidRPr="00F3712C" w:rsidTr="005C691C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F3712C" w:rsidRDefault="00B515E9" w:rsidP="00A143A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Наименование (ФИО)</w:t>
            </w:r>
            <w:r w:rsidR="00D033CA" w:rsidRPr="00F3712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Депонента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B515E9" w:rsidRPr="00F3712C" w:rsidTr="005C691C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F3712C" w:rsidRDefault="00B515E9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9B587B" w:rsidRPr="00F3712C" w:rsidTr="005C691C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F3712C" w:rsidRDefault="009B587B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Наименование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еста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ранения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9B587B" w:rsidRPr="00F3712C" w:rsidTr="005C691C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F3712C" w:rsidRDefault="009B587B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№ счета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ме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ранения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9B587B" w:rsidRPr="00F3712C" w:rsidTr="005C691C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F3712C" w:rsidRDefault="009B587B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Раздел счета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="00A143AF" w:rsidRPr="00F3712C">
              <w:rPr>
                <w:rFonts w:ascii="Tahoma" w:hAnsi="Tahoma" w:cs="Tahoma"/>
                <w:b/>
                <w:sz w:val="20"/>
                <w:szCs w:val="20"/>
              </w:rPr>
              <w:t>ранения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43357" w:rsidRPr="00F3712C" w:rsidTr="005C691C">
        <w:trPr>
          <w:trHeight w:hRule="exact" w:val="234"/>
        </w:trPr>
        <w:tc>
          <w:tcPr>
            <w:tcW w:w="10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3357" w:rsidRPr="00F3712C" w:rsidRDefault="00A143AF" w:rsidP="00575A9F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Реквизиты счета депо</w:t>
            </w:r>
            <w:r w:rsidR="00F34643" w:rsidRPr="00F3712C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34643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на который переводятся </w:t>
            </w:r>
            <w:r w:rsidR="004174FA" w:rsidRPr="00F3712C">
              <w:rPr>
                <w:rFonts w:ascii="Tahoma" w:hAnsi="Tahoma" w:cs="Tahoma"/>
                <w:b/>
                <w:sz w:val="20"/>
                <w:szCs w:val="20"/>
              </w:rPr>
              <w:t>ценные бумаги</w:t>
            </w:r>
          </w:p>
        </w:tc>
      </w:tr>
      <w:tr w:rsidR="00A143AF" w:rsidRPr="00F3712C" w:rsidTr="00297BDB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297BD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Наименование (ФИО)</w:t>
            </w:r>
            <w:r w:rsidR="00D033CA" w:rsidRPr="00F3712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Депонента:</w:t>
            </w:r>
          </w:p>
        </w:tc>
      </w:tr>
      <w:tr w:rsidR="00A143AF" w:rsidRPr="00F3712C" w:rsidTr="00297BDB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297BD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A143AF" w:rsidRPr="00F3712C" w:rsidTr="00297BDB">
        <w:trPr>
          <w:trHeight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еста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ранения:</w:t>
            </w:r>
          </w:p>
        </w:tc>
      </w:tr>
      <w:tr w:rsidR="00A143AF" w:rsidRPr="00F3712C" w:rsidTr="00297BDB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№ счета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ранения:</w:t>
            </w:r>
          </w:p>
        </w:tc>
      </w:tr>
      <w:tr w:rsidR="00A143AF" w:rsidRPr="00F3712C" w:rsidTr="00297BDB">
        <w:trPr>
          <w:trHeight w:val="166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AF" w:rsidRPr="00F3712C" w:rsidRDefault="00A143AF" w:rsidP="000B7A3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Раздел счета в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 xml:space="preserve">есте </w:t>
            </w:r>
            <w:r w:rsidR="000B7A32" w:rsidRPr="00F3712C">
              <w:rPr>
                <w:rFonts w:ascii="Tahoma" w:hAnsi="Tahoma" w:cs="Tahoma"/>
                <w:b/>
                <w:sz w:val="20"/>
                <w:szCs w:val="20"/>
              </w:rPr>
              <w:t>х</w:t>
            </w:r>
            <w:r w:rsidRPr="00F3712C">
              <w:rPr>
                <w:rFonts w:ascii="Tahoma" w:hAnsi="Tahoma" w:cs="Tahoma"/>
                <w:b/>
                <w:sz w:val="20"/>
                <w:szCs w:val="20"/>
              </w:rPr>
              <w:t>ранения:</w:t>
            </w:r>
          </w:p>
        </w:tc>
      </w:tr>
      <w:tr w:rsidR="00B515E9" w:rsidRPr="00F3712C" w:rsidTr="005C691C">
        <w:trPr>
          <w:trHeight w:hRule="exact" w:val="284"/>
        </w:trPr>
        <w:tc>
          <w:tcPr>
            <w:tcW w:w="108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F3712C" w:rsidRDefault="00B515E9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  <w:r w:rsidR="00FF485E" w:rsidRPr="00F3712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B515E9" w:rsidRPr="00F3712C" w:rsidTr="005C691C">
        <w:trPr>
          <w:trHeight w:hRule="exact" w:val="284"/>
        </w:trPr>
        <w:tc>
          <w:tcPr>
            <w:tcW w:w="108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F3712C" w:rsidRDefault="00B515E9" w:rsidP="005C691C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F3712C" w:rsidTr="009A3040">
        <w:trPr>
          <w:trHeight w:hRule="exact" w:val="709"/>
        </w:trPr>
        <w:tc>
          <w:tcPr>
            <w:tcW w:w="10851" w:type="dxa"/>
            <w:gridSpan w:val="15"/>
            <w:tcBorders>
              <w:top w:val="single" w:sz="4" w:space="0" w:color="auto"/>
            </w:tcBorders>
            <w:vAlign w:val="center"/>
          </w:tcPr>
          <w:p w:rsidR="009A3040" w:rsidRPr="00F3712C" w:rsidRDefault="0059672F" w:rsidP="009A3040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752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151B57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712C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62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712C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7766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712C">
              <w:rPr>
                <w:rFonts w:ascii="Tahoma" w:hAnsi="Tahoma" w:cs="Tahoma"/>
                <w:sz w:val="18"/>
                <w:szCs w:val="18"/>
              </w:rPr>
              <w:t>облигации</w:t>
            </w:r>
          </w:p>
          <w:p w:rsidR="00C05B36" w:rsidRPr="00F3712C" w:rsidRDefault="00952B32" w:rsidP="009A3040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002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F371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9672F" w:rsidRPr="00F3712C">
              <w:rPr>
                <w:rFonts w:ascii="Tahoma" w:hAnsi="Tahoma" w:cs="Tahoma"/>
                <w:sz w:val="18"/>
                <w:szCs w:val="18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3585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40" w:rsidRPr="00F371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F3712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9A3040" w:rsidRPr="00F3712C">
              <w:rPr>
                <w:rFonts w:ascii="Tahoma" w:hAnsi="Tahoma" w:cs="Tahoma"/>
                <w:sz w:val="18"/>
                <w:szCs w:val="18"/>
              </w:rPr>
              <w:t xml:space="preserve"> (иное)</w:t>
            </w:r>
            <w:r w:rsidR="0059672F" w:rsidRPr="00F3712C">
              <w:rPr>
                <w:rFonts w:ascii="Tahoma" w:hAnsi="Tahoma" w:cs="Tahoma"/>
                <w:sz w:val="18"/>
                <w:szCs w:val="18"/>
              </w:rPr>
              <w:t>__________________________________________________</w:t>
            </w:r>
            <w:r w:rsidR="00DF0C93" w:rsidRPr="00F3712C">
              <w:rPr>
                <w:rFonts w:ascii="Tahoma" w:hAnsi="Tahoma" w:cs="Tahoma"/>
                <w:sz w:val="18"/>
                <w:szCs w:val="18"/>
              </w:rPr>
              <w:t>_______</w:t>
            </w:r>
          </w:p>
        </w:tc>
      </w:tr>
      <w:tr w:rsidR="00FF485E" w:rsidRPr="00F3712C" w:rsidTr="00CA6BD7">
        <w:trPr>
          <w:trHeight w:hRule="exact" w:val="419"/>
        </w:trPr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A37DF8" w:rsidP="00CA6BD7">
            <w:pPr>
              <w:ind w:right="3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B147B0" w:rsidRPr="00F3712C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FF485E" w:rsidP="00B147B0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FF485E" w:rsidP="00CA6BD7">
            <w:pPr>
              <w:ind w:right="3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F3712C" w:rsidRDefault="00FF485E" w:rsidP="00B147B0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485E" w:rsidRPr="00F3712C" w:rsidTr="000A170F">
        <w:trPr>
          <w:trHeight w:hRule="exact" w:val="277"/>
        </w:trPr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E865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F3712C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F3712C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865B9" w:rsidRPr="00F3712C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5C691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E865B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3712C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F3712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F3712C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865B9" w:rsidRPr="00F3712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F3712C" w:rsidRDefault="00FF485E" w:rsidP="005C69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F3712C" w:rsidTr="000A170F">
        <w:trPr>
          <w:trHeight w:val="70"/>
        </w:trPr>
        <w:tc>
          <w:tcPr>
            <w:tcW w:w="1902" w:type="dxa"/>
            <w:tcBorders>
              <w:top w:val="single" w:sz="4" w:space="0" w:color="auto"/>
            </w:tcBorders>
          </w:tcPr>
          <w:p w:rsidR="00B515E9" w:rsidRPr="00F3712C" w:rsidRDefault="00B515E9" w:rsidP="005C691C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0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15E9" w:rsidRPr="00F3712C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9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15E9" w:rsidRPr="00F3712C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F3712C" w:rsidTr="000A170F">
        <w:trPr>
          <w:trHeight w:val="405"/>
        </w:trPr>
        <w:tc>
          <w:tcPr>
            <w:tcW w:w="1902" w:type="dxa"/>
            <w:tcBorders>
              <w:right w:val="single" w:sz="4" w:space="0" w:color="auto"/>
            </w:tcBorders>
          </w:tcPr>
          <w:p w:rsidR="00C275A5" w:rsidRPr="00F3712C" w:rsidRDefault="00C275A5" w:rsidP="005C691C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F3712C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F3712C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5A5" w:rsidRPr="00F3712C" w:rsidTr="000A170F">
        <w:trPr>
          <w:trHeight w:val="112"/>
        </w:trPr>
        <w:tc>
          <w:tcPr>
            <w:tcW w:w="1902" w:type="dxa"/>
          </w:tcPr>
          <w:p w:rsidR="00C275A5" w:rsidRPr="00F3712C" w:rsidRDefault="00C275A5" w:rsidP="005C691C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</w:tcBorders>
          </w:tcPr>
          <w:p w:rsidR="00C275A5" w:rsidRPr="00F3712C" w:rsidRDefault="00944265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712C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C275A5" w:rsidRPr="00F3712C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7251" w:type="dxa"/>
            <w:gridSpan w:val="8"/>
            <w:tcBorders>
              <w:top w:val="single" w:sz="4" w:space="0" w:color="auto"/>
            </w:tcBorders>
          </w:tcPr>
          <w:p w:rsidR="00C275A5" w:rsidRPr="00F3712C" w:rsidRDefault="00944265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712C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C275A5" w:rsidRPr="00F3712C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724913" w:rsidRPr="00F3712C" w:rsidRDefault="00724913" w:rsidP="00D773F0">
      <w:pPr>
        <w:ind w:left="182" w:hanging="1259"/>
        <w:rPr>
          <w:rFonts w:ascii="Tahoma" w:hAnsi="Tahoma" w:cs="Tahoma"/>
          <w:sz w:val="2"/>
          <w:szCs w:val="2"/>
        </w:rPr>
      </w:pPr>
    </w:p>
    <w:p w:rsidR="00724913" w:rsidRPr="00F3712C" w:rsidRDefault="00724913" w:rsidP="00D773F0">
      <w:pPr>
        <w:ind w:left="182" w:hanging="1259"/>
        <w:rPr>
          <w:rFonts w:ascii="Tahoma" w:hAnsi="Tahoma" w:cs="Tahoma"/>
          <w:sz w:val="4"/>
          <w:szCs w:val="4"/>
        </w:rPr>
      </w:pPr>
    </w:p>
    <w:p w:rsidR="00FD6B2B" w:rsidRPr="00F3712C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340"/>
        <w:gridCol w:w="2160"/>
      </w:tblGrid>
      <w:tr w:rsidR="009E1FAD" w:rsidRPr="00F3712C" w:rsidTr="005C691C">
        <w:trPr>
          <w:trHeight w:hRule="exact" w:val="284"/>
        </w:trPr>
        <w:tc>
          <w:tcPr>
            <w:tcW w:w="10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F3712C" w:rsidRDefault="009E1FAD" w:rsidP="005C691C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712C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9E1FAD" w:rsidRPr="00F3712C" w:rsidTr="00417F12">
        <w:trPr>
          <w:trHeight w:hRule="exact" w:val="295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F3712C" w:rsidRDefault="00417F12" w:rsidP="00417F1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Н</w:t>
            </w:r>
            <w:r w:rsidR="000F59D2" w:rsidRPr="00F3712C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F3712C" w:rsidRDefault="009E1FAD" w:rsidP="00417F1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F3712C" w:rsidRDefault="003904D3" w:rsidP="00417F1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4316F0" w:rsidRPr="00F3712C" w:rsidTr="00417F12">
        <w:trPr>
          <w:trHeight w:hRule="exact" w:val="286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F3712C" w:rsidRDefault="004316F0" w:rsidP="00417F12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F3712C" w:rsidRDefault="004316F0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F3712C" w:rsidRDefault="004316F0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7F12" w:rsidRPr="00F3712C" w:rsidTr="00417F12">
        <w:trPr>
          <w:trHeight w:hRule="exact" w:val="289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F12" w:rsidRPr="00F3712C" w:rsidDel="00417F12" w:rsidRDefault="00417F12" w:rsidP="00417F12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F12" w:rsidRPr="00F3712C" w:rsidDel="00417F12" w:rsidRDefault="00417F12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F12" w:rsidRPr="00F3712C" w:rsidDel="00417F12" w:rsidRDefault="00417F12" w:rsidP="00417F12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4E82" w:rsidRPr="00F3712C" w:rsidRDefault="00FF485E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  <w:r w:rsidRPr="00F3712C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  <w:r w:rsidR="005A4F64" w:rsidRPr="00F3712C">
        <w:rPr>
          <w:rFonts w:ascii="Tahoma" w:hAnsi="Tahoma" w:cs="Tahoma"/>
          <w:sz w:val="18"/>
          <w:szCs w:val="18"/>
        </w:rPr>
        <w:t>__</w:t>
      </w:r>
    </w:p>
    <w:p w:rsidR="009F56AF" w:rsidRPr="00F3712C" w:rsidRDefault="009F56AF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220"/>
        <w:gridCol w:w="5580"/>
      </w:tblGrid>
      <w:tr w:rsidR="0037430D" w:rsidRPr="00F3712C" w:rsidTr="009F56AF">
        <w:trPr>
          <w:trHeight w:val="495"/>
        </w:trPr>
        <w:tc>
          <w:tcPr>
            <w:tcW w:w="5220" w:type="dxa"/>
          </w:tcPr>
          <w:p w:rsidR="0037430D" w:rsidRPr="00F3712C" w:rsidRDefault="0037430D" w:rsidP="004E1D64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>Подпись Депонента</w:t>
            </w:r>
          </w:p>
          <w:p w:rsidR="0037430D" w:rsidRPr="00F3712C" w:rsidRDefault="0037430D" w:rsidP="009F56A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  <w:r w:rsidR="009F56AF" w:rsidRPr="00F3712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F485E" w:rsidRPr="00F3712C" w:rsidRDefault="00FF485E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7430D" w:rsidRPr="00F3712C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/</w:t>
            </w:r>
          </w:p>
        </w:tc>
      </w:tr>
      <w:tr w:rsidR="009F56AF" w:rsidRPr="00F3712C" w:rsidTr="00E25E4C">
        <w:trPr>
          <w:trHeight w:val="270"/>
        </w:trPr>
        <w:tc>
          <w:tcPr>
            <w:tcW w:w="5220" w:type="dxa"/>
          </w:tcPr>
          <w:p w:rsidR="009F56AF" w:rsidRPr="00F3712C" w:rsidRDefault="009F56AF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F3712C" w:rsidRDefault="009F56AF" w:rsidP="009F56A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3712C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F3712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F3712C" w:rsidTr="00E25E4C">
        <w:trPr>
          <w:trHeight w:val="360"/>
        </w:trPr>
        <w:tc>
          <w:tcPr>
            <w:tcW w:w="5220" w:type="dxa"/>
          </w:tcPr>
          <w:p w:rsidR="009F56AF" w:rsidRPr="00F3712C" w:rsidRDefault="009F56AF" w:rsidP="00E9263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F3712C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</w:tc>
        <w:tc>
          <w:tcPr>
            <w:tcW w:w="5580" w:type="dxa"/>
          </w:tcPr>
          <w:p w:rsidR="009F56AF" w:rsidRPr="00F3712C" w:rsidRDefault="009F56AF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195360" w:rsidRPr="00F3712C" w:rsidRDefault="00195360" w:rsidP="007D15BE">
      <w:pPr>
        <w:spacing w:before="100"/>
        <w:ind w:left="-1080"/>
        <w:jc w:val="right"/>
        <w:rPr>
          <w:rFonts w:ascii="Tahoma" w:hAnsi="Tahoma" w:cs="Tahoma"/>
          <w:sz w:val="18"/>
          <w:szCs w:val="18"/>
        </w:rPr>
      </w:pPr>
    </w:p>
    <w:p w:rsidR="001D3778" w:rsidRPr="00F3712C" w:rsidRDefault="001D3778" w:rsidP="0037430D">
      <w:pPr>
        <w:spacing w:before="100"/>
        <w:ind w:left="-1080"/>
        <w:rPr>
          <w:rFonts w:ascii="Tahoma" w:hAnsi="Tahoma" w:cs="Tahoma"/>
          <w:i/>
          <w:sz w:val="14"/>
          <w:szCs w:val="14"/>
        </w:rPr>
      </w:pPr>
    </w:p>
    <w:sectPr w:rsidR="001D3778" w:rsidRPr="00F3712C" w:rsidSect="00E865B9">
      <w:headerReference w:type="default" r:id="rId9"/>
      <w:headerReference w:type="first" r:id="rId10"/>
      <w:footerReference w:type="first" r:id="rId11"/>
      <w:pgSz w:w="11906" w:h="16838"/>
      <w:pgMar w:top="503" w:right="566" w:bottom="993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32" w:rsidRDefault="00952B32">
      <w:r>
        <w:separator/>
      </w:r>
    </w:p>
  </w:endnote>
  <w:endnote w:type="continuationSeparator" w:id="0">
    <w:p w:rsidR="00952B32" w:rsidRDefault="0095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A6" w:rsidRPr="002829DA" w:rsidRDefault="00350E29" w:rsidP="00350E29">
    <w:pPr>
      <w:pStyle w:val="a6"/>
      <w:rPr>
        <w:rFonts w:ascii="Tahoma" w:hAnsi="Tahoma" w:cs="Tahoma"/>
      </w:rPr>
    </w:pPr>
    <w:r w:rsidRPr="002829DA">
      <w:rPr>
        <w:rFonts w:ascii="Tahoma" w:hAnsi="Tahoma" w:cs="Tahoma"/>
        <w:sz w:val="16"/>
      </w:rPr>
      <w:t xml:space="preserve">Актуальная версия на: </w:t>
    </w:r>
    <w:r w:rsidRPr="002829DA">
      <w:rPr>
        <w:rFonts w:ascii="Tahoma" w:hAnsi="Tahoma" w:cs="Tahoma"/>
        <w:sz w:val="16"/>
      </w:rPr>
      <w:fldChar w:fldCharType="begin"/>
    </w:r>
    <w:r w:rsidRPr="002829DA">
      <w:rPr>
        <w:rFonts w:ascii="Tahoma" w:hAnsi="Tahoma" w:cs="Tahoma"/>
        <w:sz w:val="16"/>
      </w:rPr>
      <w:instrText xml:space="preserve"> TIME \@ "dd.MM.yyyy" </w:instrText>
    </w:r>
    <w:r w:rsidRPr="002829DA">
      <w:rPr>
        <w:rFonts w:ascii="Tahoma" w:hAnsi="Tahoma" w:cs="Tahoma"/>
        <w:sz w:val="16"/>
      </w:rPr>
      <w:fldChar w:fldCharType="separate"/>
    </w:r>
    <w:r w:rsidR="00DB686A">
      <w:rPr>
        <w:rFonts w:ascii="Tahoma" w:hAnsi="Tahoma" w:cs="Tahoma"/>
        <w:noProof/>
        <w:sz w:val="16"/>
      </w:rPr>
      <w:t>09.12.2025</w:t>
    </w:r>
    <w:r w:rsidRPr="002829DA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32" w:rsidRDefault="00952B32">
      <w:r>
        <w:separator/>
      </w:r>
    </w:p>
  </w:footnote>
  <w:footnote w:type="continuationSeparator" w:id="0">
    <w:p w:rsidR="00952B32" w:rsidRDefault="00952B32">
      <w:r>
        <w:continuationSeparator/>
      </w:r>
    </w:p>
  </w:footnote>
  <w:footnote w:id="1">
    <w:p w:rsidR="00B81865" w:rsidRPr="00F3712C" w:rsidRDefault="00B81865" w:rsidP="00E865B9">
      <w:pPr>
        <w:pStyle w:val="ae"/>
        <w:ind w:left="-993"/>
        <w:rPr>
          <w:rFonts w:ascii="Tahoma" w:hAnsi="Tahoma" w:cs="Tahoma"/>
          <w:sz w:val="18"/>
          <w:szCs w:val="16"/>
        </w:rPr>
      </w:pPr>
      <w:r w:rsidRPr="00F3712C">
        <w:rPr>
          <w:rStyle w:val="af0"/>
          <w:rFonts w:ascii="Tahoma" w:hAnsi="Tahoma" w:cs="Tahoma"/>
          <w:sz w:val="18"/>
          <w:szCs w:val="16"/>
        </w:rPr>
        <w:footnoteRef/>
      </w:r>
      <w:r w:rsidRPr="00F3712C">
        <w:rPr>
          <w:rFonts w:ascii="Tahoma" w:hAnsi="Tahoma" w:cs="Tahoma"/>
          <w:sz w:val="18"/>
          <w:szCs w:val="16"/>
        </w:rPr>
        <w:t xml:space="preserve"> -</w:t>
      </w:r>
      <w:r w:rsidRPr="00F3712C">
        <w:rPr>
          <w:rFonts w:ascii="Tahoma" w:hAnsi="Tahoma" w:cs="Tahoma"/>
          <w:i/>
          <w:sz w:val="18"/>
          <w:szCs w:val="16"/>
        </w:rPr>
        <w:t xml:space="preserve"> указывается уникальный номер поручения;</w:t>
      </w:r>
    </w:p>
  </w:footnote>
  <w:footnote w:id="2">
    <w:p w:rsidR="00B81865" w:rsidRPr="00E865B9" w:rsidRDefault="00B81865" w:rsidP="00E865B9">
      <w:pPr>
        <w:pStyle w:val="ae"/>
        <w:ind w:left="-993"/>
        <w:rPr>
          <w:rFonts w:ascii="Verdana" w:hAnsi="Verdana"/>
          <w:sz w:val="16"/>
          <w:szCs w:val="16"/>
        </w:rPr>
      </w:pPr>
      <w:r w:rsidRPr="00F3712C">
        <w:rPr>
          <w:rStyle w:val="af0"/>
          <w:rFonts w:ascii="Tahoma" w:hAnsi="Tahoma" w:cs="Tahoma"/>
          <w:sz w:val="18"/>
          <w:szCs w:val="16"/>
        </w:rPr>
        <w:footnoteRef/>
      </w:r>
      <w:r w:rsidRPr="00F3712C">
        <w:rPr>
          <w:rFonts w:ascii="Tahoma" w:hAnsi="Tahoma" w:cs="Tahoma"/>
          <w:sz w:val="18"/>
          <w:szCs w:val="16"/>
        </w:rPr>
        <w:t xml:space="preserve">  -</w:t>
      </w:r>
      <w:r w:rsidRPr="00F3712C">
        <w:rPr>
          <w:rFonts w:ascii="Tahoma" w:hAnsi="Tahoma" w:cs="Tahoma"/>
          <w:i/>
          <w:sz w:val="18"/>
          <w:szCs w:val="16"/>
        </w:rPr>
        <w:t xml:space="preserve"> заполняется только для иностранных ЦБ.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9F" w:rsidRPr="00266A9F" w:rsidRDefault="00266A9F" w:rsidP="00266A9F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266A9F">
      <w:rPr>
        <w:rFonts w:ascii="Verdana" w:hAnsi="Verdana"/>
        <w:color w:val="808080"/>
        <w:sz w:val="14"/>
        <w:szCs w:val="14"/>
      </w:rPr>
      <w:t xml:space="preserve">Приложение №1 R03-5 - Поручение на перевод ценных бумаг Депонента на торговый счет депо/ с торгового счета депо </w:t>
    </w:r>
  </w:p>
  <w:p w:rsidR="00B81865" w:rsidRPr="00266A9F" w:rsidRDefault="00266A9F" w:rsidP="00757DFB">
    <w:pPr>
      <w:jc w:val="right"/>
      <w:rPr>
        <w:sz w:val="14"/>
        <w:szCs w:val="14"/>
      </w:rPr>
    </w:pPr>
    <w:r w:rsidRPr="00266A9F">
      <w:rPr>
        <w:rFonts w:ascii="Verdana" w:hAnsi="Verdan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Pr="00266A9F">
      <w:rPr>
        <w:rFonts w:ascii="Verdana" w:hAnsi="Verdana"/>
        <w:color w:val="808080"/>
        <w:sz w:val="14"/>
        <w:szCs w:val="14"/>
        <w:lang w:eastAsia="x-none"/>
      </w:rPr>
      <w:t>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EC" w:rsidRPr="00F3712C" w:rsidRDefault="000E71F9" w:rsidP="008526EC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3712C">
      <w:rPr>
        <w:rFonts w:ascii="Tahoma" w:hAnsi="Tahoma" w:cs="Tahoma"/>
        <w:color w:val="808080"/>
        <w:sz w:val="14"/>
        <w:szCs w:val="14"/>
      </w:rPr>
      <w:t xml:space="preserve">Приложение №1 R03-5 - </w:t>
    </w:r>
    <w:r w:rsidR="008526EC" w:rsidRPr="00F3712C">
      <w:rPr>
        <w:rFonts w:ascii="Tahoma" w:hAnsi="Tahoma" w:cs="Tahoma"/>
        <w:color w:val="808080"/>
        <w:sz w:val="14"/>
        <w:szCs w:val="14"/>
      </w:rPr>
      <w:t xml:space="preserve">Поручение на перевод ценных бумаг Депонента на торговый счет депо/ с торгового счета депо </w:t>
    </w:r>
  </w:p>
  <w:p w:rsidR="00B81865" w:rsidRPr="00F3712C" w:rsidRDefault="000E71F9" w:rsidP="00757DFB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3712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73912" w:rsidRPr="00F3712C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C9073F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B81865" w:rsidRPr="00F3712C" w:rsidTr="00CE2E90">
      <w:tc>
        <w:tcPr>
          <w:tcW w:w="10800" w:type="dxa"/>
          <w:gridSpan w:val="2"/>
          <w:tcBorders>
            <w:bottom w:val="single" w:sz="4" w:space="0" w:color="auto"/>
          </w:tcBorders>
        </w:tcPr>
        <w:p w:rsidR="00B81865" w:rsidRPr="00F3712C" w:rsidRDefault="00B81865" w:rsidP="00773912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F3712C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773912" w:rsidRPr="00F3712C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B81865" w:rsidRPr="00F3712C" w:rsidTr="00CE2E90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B81865" w:rsidRPr="00F3712C" w:rsidRDefault="00B81865" w:rsidP="00CE2E9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F3712C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8812C2" w:rsidRPr="00F3712C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F3712C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B81865" w:rsidRPr="00F3712C" w:rsidRDefault="00B81865" w:rsidP="00CE2E9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F3712C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8812C2" w:rsidRPr="00F3712C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F3712C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B81865" w:rsidRPr="00F3712C" w:rsidTr="00CE2E90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B81865" w:rsidRPr="00F3712C" w:rsidRDefault="00B81865" w:rsidP="00CE2E9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F3712C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F3712C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B81865" w:rsidRPr="00F3712C" w:rsidRDefault="00B81865" w:rsidP="00CE2E9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F3712C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B81865" w:rsidRPr="00F3712C" w:rsidTr="00CE2E90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B81865" w:rsidRPr="00F3712C" w:rsidRDefault="00B81865" w:rsidP="00CE2E9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F3712C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F3712C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B81865" w:rsidRPr="00F3712C" w:rsidRDefault="00B81865" w:rsidP="00CE2E9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F3712C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F3712C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B81865" w:rsidRPr="00F3712C" w:rsidRDefault="00B81865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7DAE"/>
    <w:rsid w:val="0002553E"/>
    <w:rsid w:val="00026793"/>
    <w:rsid w:val="0002753B"/>
    <w:rsid w:val="00036335"/>
    <w:rsid w:val="000401E7"/>
    <w:rsid w:val="0004614E"/>
    <w:rsid w:val="00050C5C"/>
    <w:rsid w:val="0005312B"/>
    <w:rsid w:val="000861A6"/>
    <w:rsid w:val="000873AF"/>
    <w:rsid w:val="00090A91"/>
    <w:rsid w:val="000A170F"/>
    <w:rsid w:val="000A369D"/>
    <w:rsid w:val="000B634E"/>
    <w:rsid w:val="000B7A32"/>
    <w:rsid w:val="000C09BE"/>
    <w:rsid w:val="000D5472"/>
    <w:rsid w:val="000D67F3"/>
    <w:rsid w:val="000D7076"/>
    <w:rsid w:val="000E299F"/>
    <w:rsid w:val="000E713C"/>
    <w:rsid w:val="000E71F9"/>
    <w:rsid w:val="000F12C8"/>
    <w:rsid w:val="000F4E58"/>
    <w:rsid w:val="000F59D2"/>
    <w:rsid w:val="000F5F73"/>
    <w:rsid w:val="0010768A"/>
    <w:rsid w:val="00113D7F"/>
    <w:rsid w:val="00116755"/>
    <w:rsid w:val="00120110"/>
    <w:rsid w:val="001320E0"/>
    <w:rsid w:val="001347AD"/>
    <w:rsid w:val="001444EC"/>
    <w:rsid w:val="001449D4"/>
    <w:rsid w:val="00151B57"/>
    <w:rsid w:val="001653E6"/>
    <w:rsid w:val="001717A8"/>
    <w:rsid w:val="00183CF7"/>
    <w:rsid w:val="00193BB7"/>
    <w:rsid w:val="00195360"/>
    <w:rsid w:val="001A0C6B"/>
    <w:rsid w:val="001A40C2"/>
    <w:rsid w:val="001B0CDD"/>
    <w:rsid w:val="001D3778"/>
    <w:rsid w:val="001F3A9E"/>
    <w:rsid w:val="00213D33"/>
    <w:rsid w:val="002149AD"/>
    <w:rsid w:val="00217931"/>
    <w:rsid w:val="00226C3A"/>
    <w:rsid w:val="00231889"/>
    <w:rsid w:val="00233F48"/>
    <w:rsid w:val="00234833"/>
    <w:rsid w:val="0023539C"/>
    <w:rsid w:val="0024544C"/>
    <w:rsid w:val="00246D53"/>
    <w:rsid w:val="00256406"/>
    <w:rsid w:val="00257BCA"/>
    <w:rsid w:val="00266A9F"/>
    <w:rsid w:val="00272471"/>
    <w:rsid w:val="002829DA"/>
    <w:rsid w:val="00283C44"/>
    <w:rsid w:val="002944BB"/>
    <w:rsid w:val="00297BDB"/>
    <w:rsid w:val="002A0534"/>
    <w:rsid w:val="002A7176"/>
    <w:rsid w:val="002A764E"/>
    <w:rsid w:val="002B07EC"/>
    <w:rsid w:val="002B5F80"/>
    <w:rsid w:val="002C1550"/>
    <w:rsid w:val="002D62CA"/>
    <w:rsid w:val="002E6162"/>
    <w:rsid w:val="002F102C"/>
    <w:rsid w:val="002F6F15"/>
    <w:rsid w:val="00302E66"/>
    <w:rsid w:val="003132F7"/>
    <w:rsid w:val="00324E82"/>
    <w:rsid w:val="00333E60"/>
    <w:rsid w:val="00336723"/>
    <w:rsid w:val="00345D07"/>
    <w:rsid w:val="00350E29"/>
    <w:rsid w:val="00362F70"/>
    <w:rsid w:val="0037181C"/>
    <w:rsid w:val="0037430D"/>
    <w:rsid w:val="003763DE"/>
    <w:rsid w:val="003838DA"/>
    <w:rsid w:val="00386AE9"/>
    <w:rsid w:val="003904D3"/>
    <w:rsid w:val="00390881"/>
    <w:rsid w:val="00392410"/>
    <w:rsid w:val="003976CB"/>
    <w:rsid w:val="003C5BFC"/>
    <w:rsid w:val="003D165A"/>
    <w:rsid w:val="004128E5"/>
    <w:rsid w:val="004174FA"/>
    <w:rsid w:val="00417F12"/>
    <w:rsid w:val="00422088"/>
    <w:rsid w:val="004255D1"/>
    <w:rsid w:val="004267C7"/>
    <w:rsid w:val="00430751"/>
    <w:rsid w:val="004316F0"/>
    <w:rsid w:val="00433A0C"/>
    <w:rsid w:val="00443D87"/>
    <w:rsid w:val="00455227"/>
    <w:rsid w:val="00457EB0"/>
    <w:rsid w:val="00462677"/>
    <w:rsid w:val="00467F5F"/>
    <w:rsid w:val="00474AE6"/>
    <w:rsid w:val="0047631E"/>
    <w:rsid w:val="00483C90"/>
    <w:rsid w:val="004939AC"/>
    <w:rsid w:val="00494313"/>
    <w:rsid w:val="00494878"/>
    <w:rsid w:val="004A6E8A"/>
    <w:rsid w:val="004B0229"/>
    <w:rsid w:val="004B03EC"/>
    <w:rsid w:val="004B2D98"/>
    <w:rsid w:val="004B4C2D"/>
    <w:rsid w:val="004D06B2"/>
    <w:rsid w:val="004D486B"/>
    <w:rsid w:val="004E1D64"/>
    <w:rsid w:val="004E2F66"/>
    <w:rsid w:val="004F012F"/>
    <w:rsid w:val="004F29E5"/>
    <w:rsid w:val="0050311C"/>
    <w:rsid w:val="00545440"/>
    <w:rsid w:val="00566A73"/>
    <w:rsid w:val="00566BDC"/>
    <w:rsid w:val="00575A9F"/>
    <w:rsid w:val="005803DC"/>
    <w:rsid w:val="00581053"/>
    <w:rsid w:val="00587CA5"/>
    <w:rsid w:val="00596285"/>
    <w:rsid w:val="0059672F"/>
    <w:rsid w:val="005A1B77"/>
    <w:rsid w:val="005A4F64"/>
    <w:rsid w:val="005A77AD"/>
    <w:rsid w:val="005B2345"/>
    <w:rsid w:val="005B6F55"/>
    <w:rsid w:val="005C691C"/>
    <w:rsid w:val="005C6ECB"/>
    <w:rsid w:val="005D1753"/>
    <w:rsid w:val="005E04FF"/>
    <w:rsid w:val="005E24A7"/>
    <w:rsid w:val="005E3CC2"/>
    <w:rsid w:val="005E3F45"/>
    <w:rsid w:val="005E4DBC"/>
    <w:rsid w:val="005F3437"/>
    <w:rsid w:val="0060291C"/>
    <w:rsid w:val="00606263"/>
    <w:rsid w:val="00644A83"/>
    <w:rsid w:val="006475F6"/>
    <w:rsid w:val="00647D0C"/>
    <w:rsid w:val="00651432"/>
    <w:rsid w:val="0066029A"/>
    <w:rsid w:val="00660418"/>
    <w:rsid w:val="00660A9E"/>
    <w:rsid w:val="006638FC"/>
    <w:rsid w:val="00682227"/>
    <w:rsid w:val="00682E86"/>
    <w:rsid w:val="006A28F7"/>
    <w:rsid w:val="006B192C"/>
    <w:rsid w:val="006B1AD1"/>
    <w:rsid w:val="006B2F06"/>
    <w:rsid w:val="006C1C08"/>
    <w:rsid w:val="006D486A"/>
    <w:rsid w:val="006D742E"/>
    <w:rsid w:val="006E0F39"/>
    <w:rsid w:val="006F1DBB"/>
    <w:rsid w:val="00711900"/>
    <w:rsid w:val="00715D7C"/>
    <w:rsid w:val="00724913"/>
    <w:rsid w:val="007317FB"/>
    <w:rsid w:val="00746B0B"/>
    <w:rsid w:val="00757DFB"/>
    <w:rsid w:val="007711AD"/>
    <w:rsid w:val="00771750"/>
    <w:rsid w:val="00773912"/>
    <w:rsid w:val="007761B5"/>
    <w:rsid w:val="007816D0"/>
    <w:rsid w:val="00785E4A"/>
    <w:rsid w:val="007906B1"/>
    <w:rsid w:val="007962F0"/>
    <w:rsid w:val="007B0962"/>
    <w:rsid w:val="007B2D49"/>
    <w:rsid w:val="007B354B"/>
    <w:rsid w:val="007C0DF5"/>
    <w:rsid w:val="007C1306"/>
    <w:rsid w:val="007C54DC"/>
    <w:rsid w:val="007D15BE"/>
    <w:rsid w:val="007D7FF8"/>
    <w:rsid w:val="007F4091"/>
    <w:rsid w:val="00801FB2"/>
    <w:rsid w:val="008070A3"/>
    <w:rsid w:val="008071C0"/>
    <w:rsid w:val="0084001B"/>
    <w:rsid w:val="008521EE"/>
    <w:rsid w:val="008526EC"/>
    <w:rsid w:val="00855700"/>
    <w:rsid w:val="0086057A"/>
    <w:rsid w:val="0086148C"/>
    <w:rsid w:val="00871932"/>
    <w:rsid w:val="008812C2"/>
    <w:rsid w:val="00882566"/>
    <w:rsid w:val="00885484"/>
    <w:rsid w:val="00897902"/>
    <w:rsid w:val="008A5C3C"/>
    <w:rsid w:val="008A74C2"/>
    <w:rsid w:val="008B2FBE"/>
    <w:rsid w:val="008B4275"/>
    <w:rsid w:val="008C2C75"/>
    <w:rsid w:val="008D3CC9"/>
    <w:rsid w:val="008E2A7F"/>
    <w:rsid w:val="008E716D"/>
    <w:rsid w:val="0090320B"/>
    <w:rsid w:val="00922975"/>
    <w:rsid w:val="00926A9C"/>
    <w:rsid w:val="00932775"/>
    <w:rsid w:val="00944265"/>
    <w:rsid w:val="00952B32"/>
    <w:rsid w:val="00957542"/>
    <w:rsid w:val="00957F96"/>
    <w:rsid w:val="009651FB"/>
    <w:rsid w:val="00971DF5"/>
    <w:rsid w:val="00977B8B"/>
    <w:rsid w:val="00991EA3"/>
    <w:rsid w:val="00992CCA"/>
    <w:rsid w:val="00997F2E"/>
    <w:rsid w:val="009A3040"/>
    <w:rsid w:val="009A5AC0"/>
    <w:rsid w:val="009B0AC7"/>
    <w:rsid w:val="009B55AF"/>
    <w:rsid w:val="009B587B"/>
    <w:rsid w:val="009C133D"/>
    <w:rsid w:val="009C1955"/>
    <w:rsid w:val="009D6F06"/>
    <w:rsid w:val="009E0A6B"/>
    <w:rsid w:val="009E1FAD"/>
    <w:rsid w:val="009E783F"/>
    <w:rsid w:val="009F017F"/>
    <w:rsid w:val="009F56AF"/>
    <w:rsid w:val="009F7FC0"/>
    <w:rsid w:val="00A10155"/>
    <w:rsid w:val="00A143AF"/>
    <w:rsid w:val="00A16789"/>
    <w:rsid w:val="00A20CCA"/>
    <w:rsid w:val="00A25AC2"/>
    <w:rsid w:val="00A37DF8"/>
    <w:rsid w:val="00A55B2B"/>
    <w:rsid w:val="00A61B2F"/>
    <w:rsid w:val="00A662C3"/>
    <w:rsid w:val="00A86349"/>
    <w:rsid w:val="00AA424A"/>
    <w:rsid w:val="00AB1AD6"/>
    <w:rsid w:val="00AB632C"/>
    <w:rsid w:val="00B147B0"/>
    <w:rsid w:val="00B2066D"/>
    <w:rsid w:val="00B26C23"/>
    <w:rsid w:val="00B30947"/>
    <w:rsid w:val="00B329CA"/>
    <w:rsid w:val="00B40222"/>
    <w:rsid w:val="00B440C3"/>
    <w:rsid w:val="00B515E9"/>
    <w:rsid w:val="00B53D27"/>
    <w:rsid w:val="00B572CF"/>
    <w:rsid w:val="00B60FBF"/>
    <w:rsid w:val="00B61692"/>
    <w:rsid w:val="00B64174"/>
    <w:rsid w:val="00B81865"/>
    <w:rsid w:val="00B9346C"/>
    <w:rsid w:val="00BA1DF5"/>
    <w:rsid w:val="00BA65F4"/>
    <w:rsid w:val="00BB0292"/>
    <w:rsid w:val="00BB0AF9"/>
    <w:rsid w:val="00BB3FC5"/>
    <w:rsid w:val="00BB5B2D"/>
    <w:rsid w:val="00BC1159"/>
    <w:rsid w:val="00BD149C"/>
    <w:rsid w:val="00BE2386"/>
    <w:rsid w:val="00BE639E"/>
    <w:rsid w:val="00C02900"/>
    <w:rsid w:val="00C05B36"/>
    <w:rsid w:val="00C06BCD"/>
    <w:rsid w:val="00C1192F"/>
    <w:rsid w:val="00C16517"/>
    <w:rsid w:val="00C275A5"/>
    <w:rsid w:val="00C468D2"/>
    <w:rsid w:val="00C47139"/>
    <w:rsid w:val="00C63C7A"/>
    <w:rsid w:val="00C66D3F"/>
    <w:rsid w:val="00C8085C"/>
    <w:rsid w:val="00C827A2"/>
    <w:rsid w:val="00C9073F"/>
    <w:rsid w:val="00C90FB9"/>
    <w:rsid w:val="00C92030"/>
    <w:rsid w:val="00C97A10"/>
    <w:rsid w:val="00CA34CA"/>
    <w:rsid w:val="00CA662E"/>
    <w:rsid w:val="00CA6BD7"/>
    <w:rsid w:val="00CB5F3D"/>
    <w:rsid w:val="00CD2B64"/>
    <w:rsid w:val="00CD3281"/>
    <w:rsid w:val="00CD68EB"/>
    <w:rsid w:val="00CE00D0"/>
    <w:rsid w:val="00CE207D"/>
    <w:rsid w:val="00CE2C6C"/>
    <w:rsid w:val="00CE2E90"/>
    <w:rsid w:val="00CE57B2"/>
    <w:rsid w:val="00CF45AF"/>
    <w:rsid w:val="00D033CA"/>
    <w:rsid w:val="00D1295D"/>
    <w:rsid w:val="00D162FD"/>
    <w:rsid w:val="00D251CB"/>
    <w:rsid w:val="00D30059"/>
    <w:rsid w:val="00D3196D"/>
    <w:rsid w:val="00D474C5"/>
    <w:rsid w:val="00D61DAF"/>
    <w:rsid w:val="00D6464A"/>
    <w:rsid w:val="00D65F23"/>
    <w:rsid w:val="00D737C6"/>
    <w:rsid w:val="00D738DB"/>
    <w:rsid w:val="00D76849"/>
    <w:rsid w:val="00D773F0"/>
    <w:rsid w:val="00D774EA"/>
    <w:rsid w:val="00D8435B"/>
    <w:rsid w:val="00D87BCF"/>
    <w:rsid w:val="00D94CEB"/>
    <w:rsid w:val="00D96BD9"/>
    <w:rsid w:val="00DA198F"/>
    <w:rsid w:val="00DB686A"/>
    <w:rsid w:val="00DC33F9"/>
    <w:rsid w:val="00DF0C93"/>
    <w:rsid w:val="00DF3381"/>
    <w:rsid w:val="00DF629F"/>
    <w:rsid w:val="00E25E4C"/>
    <w:rsid w:val="00E3618F"/>
    <w:rsid w:val="00E434FE"/>
    <w:rsid w:val="00E47F26"/>
    <w:rsid w:val="00E5037C"/>
    <w:rsid w:val="00E659CB"/>
    <w:rsid w:val="00E733EF"/>
    <w:rsid w:val="00E83970"/>
    <w:rsid w:val="00E865B9"/>
    <w:rsid w:val="00E92636"/>
    <w:rsid w:val="00E97766"/>
    <w:rsid w:val="00EB33A3"/>
    <w:rsid w:val="00EB5F94"/>
    <w:rsid w:val="00EC5575"/>
    <w:rsid w:val="00ED3978"/>
    <w:rsid w:val="00EE3A03"/>
    <w:rsid w:val="00F21598"/>
    <w:rsid w:val="00F34643"/>
    <w:rsid w:val="00F3712C"/>
    <w:rsid w:val="00F43357"/>
    <w:rsid w:val="00F444AE"/>
    <w:rsid w:val="00F56B24"/>
    <w:rsid w:val="00F60063"/>
    <w:rsid w:val="00F60202"/>
    <w:rsid w:val="00F71973"/>
    <w:rsid w:val="00F71D71"/>
    <w:rsid w:val="00F75CC0"/>
    <w:rsid w:val="00F76DC5"/>
    <w:rsid w:val="00F93BD0"/>
    <w:rsid w:val="00F95774"/>
    <w:rsid w:val="00F95EC1"/>
    <w:rsid w:val="00FA7364"/>
    <w:rsid w:val="00FB00BF"/>
    <w:rsid w:val="00FC1C1C"/>
    <w:rsid w:val="00FC5272"/>
    <w:rsid w:val="00FC6F06"/>
    <w:rsid w:val="00FD6B2B"/>
    <w:rsid w:val="00FE132F"/>
    <w:rsid w:val="00FE2196"/>
    <w:rsid w:val="00FE2312"/>
    <w:rsid w:val="00FE39C7"/>
    <w:rsid w:val="00FE579A"/>
    <w:rsid w:val="00FE7EA4"/>
    <w:rsid w:val="00FF485E"/>
    <w:rsid w:val="00FF51CF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474C5"/>
    <w:rPr>
      <w:sz w:val="24"/>
      <w:szCs w:val="24"/>
    </w:rPr>
  </w:style>
  <w:style w:type="character" w:styleId="a9">
    <w:name w:val="annotation reference"/>
    <w:rsid w:val="007317FB"/>
    <w:rPr>
      <w:sz w:val="16"/>
      <w:szCs w:val="16"/>
    </w:rPr>
  </w:style>
  <w:style w:type="paragraph" w:styleId="aa">
    <w:name w:val="annotation text"/>
    <w:basedOn w:val="a"/>
    <w:link w:val="ab"/>
    <w:rsid w:val="007317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317FB"/>
  </w:style>
  <w:style w:type="paragraph" w:styleId="ac">
    <w:name w:val="annotation subject"/>
    <w:basedOn w:val="aa"/>
    <w:next w:val="aa"/>
    <w:link w:val="ad"/>
    <w:rsid w:val="007317F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317FB"/>
    <w:rPr>
      <w:b/>
      <w:bCs/>
    </w:rPr>
  </w:style>
  <w:style w:type="paragraph" w:styleId="ae">
    <w:name w:val="footnote text"/>
    <w:basedOn w:val="a"/>
    <w:link w:val="af"/>
    <w:rsid w:val="00E865B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865B9"/>
  </w:style>
  <w:style w:type="character" w:styleId="af0">
    <w:name w:val="footnote reference"/>
    <w:rsid w:val="00E865B9"/>
    <w:rPr>
      <w:vertAlign w:val="superscript"/>
    </w:rPr>
  </w:style>
  <w:style w:type="paragraph" w:styleId="af1">
    <w:name w:val="endnote text"/>
    <w:basedOn w:val="a"/>
    <w:link w:val="af2"/>
    <w:rsid w:val="00F7197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F71973"/>
  </w:style>
  <w:style w:type="character" w:customStyle="1" w:styleId="a7">
    <w:name w:val="Нижний колонтитул Знак"/>
    <w:link w:val="a6"/>
    <w:uiPriority w:val="99"/>
    <w:rsid w:val="000861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474C5"/>
    <w:rPr>
      <w:sz w:val="24"/>
      <w:szCs w:val="24"/>
    </w:rPr>
  </w:style>
  <w:style w:type="character" w:styleId="a9">
    <w:name w:val="annotation reference"/>
    <w:rsid w:val="007317FB"/>
    <w:rPr>
      <w:sz w:val="16"/>
      <w:szCs w:val="16"/>
    </w:rPr>
  </w:style>
  <w:style w:type="paragraph" w:styleId="aa">
    <w:name w:val="annotation text"/>
    <w:basedOn w:val="a"/>
    <w:link w:val="ab"/>
    <w:rsid w:val="007317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317FB"/>
  </w:style>
  <w:style w:type="paragraph" w:styleId="ac">
    <w:name w:val="annotation subject"/>
    <w:basedOn w:val="aa"/>
    <w:next w:val="aa"/>
    <w:link w:val="ad"/>
    <w:rsid w:val="007317F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317FB"/>
    <w:rPr>
      <w:b/>
      <w:bCs/>
    </w:rPr>
  </w:style>
  <w:style w:type="paragraph" w:styleId="ae">
    <w:name w:val="footnote text"/>
    <w:basedOn w:val="a"/>
    <w:link w:val="af"/>
    <w:rsid w:val="00E865B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865B9"/>
  </w:style>
  <w:style w:type="character" w:styleId="af0">
    <w:name w:val="footnote reference"/>
    <w:rsid w:val="00E865B9"/>
    <w:rPr>
      <w:vertAlign w:val="superscript"/>
    </w:rPr>
  </w:style>
  <w:style w:type="paragraph" w:styleId="af1">
    <w:name w:val="endnote text"/>
    <w:basedOn w:val="a"/>
    <w:link w:val="af2"/>
    <w:rsid w:val="00F7197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F71973"/>
  </w:style>
  <w:style w:type="character" w:customStyle="1" w:styleId="a7">
    <w:name w:val="Нижний колонтитул Знак"/>
    <w:link w:val="a6"/>
    <w:uiPriority w:val="99"/>
    <w:rsid w:val="00086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9397-91EB-497E-A3B4-434AE83A0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98A11-487F-4FD2-AF48-FE2FB2AF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2012-12-21T13:50:00Z</cp:lastPrinted>
  <dcterms:created xsi:type="dcterms:W3CDTF">2025-12-09T10:48:00Z</dcterms:created>
  <dcterms:modified xsi:type="dcterms:W3CDTF">2025-12-09T10:48:00Z</dcterms:modified>
</cp:coreProperties>
</file>