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DA21D1">
              <w:rPr>
                <w:rFonts w:ascii="Arial" w:hAnsi="Arial"/>
                <w:sz w:val="18"/>
                <w:szCs w:val="18"/>
              </w:rPr>
              <w:t>31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DA21D1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="00DA21D1">
              <w:rPr>
                <w:rFonts w:ascii="Arial" w:hAnsi="Arial"/>
                <w:sz w:val="18"/>
                <w:szCs w:val="18"/>
              </w:rPr>
              <w:t>5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DA21D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442 909 941,65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DA21D1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1 107 431,25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DA21D1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338 604 133,32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DA21D1" w:rsidP="004B247C">
            <w:pPr>
              <w:spacing w:after="0"/>
              <w:jc w:val="center"/>
            </w:pPr>
            <w:r>
              <w:t>338 055 443,44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DA21D1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377 341,14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DA21D1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171 348,74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DA21D1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558 105,67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DA21D1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444 017 372,9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DA21D1" w:rsidP="00966691">
            <w:pPr>
              <w:spacing w:after="0"/>
              <w:jc w:val="center"/>
            </w:pPr>
            <w:r>
              <w:t>339 162 238,99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DA21D1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104 855 133,91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271F8C"/>
    <w:rsid w:val="003E10C9"/>
    <w:rsid w:val="00463460"/>
    <w:rsid w:val="005F777D"/>
    <w:rsid w:val="0093572B"/>
    <w:rsid w:val="00BF0440"/>
    <w:rsid w:val="00D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Шерстова Евгения Владимировна</dc:creator>
  <cp:lastModifiedBy>Пышная Татьяна Александровна</cp:lastModifiedBy>
  <cp:revision>4</cp:revision>
  <dcterms:created xsi:type="dcterms:W3CDTF">2025-04-30T12:26:00Z</dcterms:created>
  <dcterms:modified xsi:type="dcterms:W3CDTF">2025-07-02T13:21:00Z</dcterms:modified>
</cp:coreProperties>
</file>