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8" w:rsidRPr="005204E5" w:rsidRDefault="00F46F98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5A5F6A" w:rsidRPr="005204E5" w:rsidTr="005A5F6A">
        <w:tc>
          <w:tcPr>
            <w:tcW w:w="3060" w:type="dxa"/>
            <w:tcBorders>
              <w:right w:val="dotted" w:sz="4" w:space="0" w:color="auto"/>
            </w:tcBorders>
          </w:tcPr>
          <w:p w:rsidR="005A5F6A" w:rsidRPr="005204E5" w:rsidRDefault="005A5F6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A5F6A" w:rsidRPr="00524D76" w:rsidRDefault="005A5F6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A5F6A" w:rsidRPr="00524D76" w:rsidRDefault="0026207C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060125" wp14:editId="4266B1F2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-349250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5F6A" w:rsidRPr="008F76FD" w:rsidRDefault="005A5F6A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DA5EEC" w:rsidRPr="00524D76" w:rsidRDefault="00DA5EEC" w:rsidP="008E7D03">
      <w:pPr>
        <w:rPr>
          <w:bCs/>
          <w:sz w:val="22"/>
          <w:szCs w:val="22"/>
        </w:rPr>
      </w:pPr>
    </w:p>
    <w:p w:rsidR="004877A0" w:rsidRPr="00524D76" w:rsidRDefault="004877A0" w:rsidP="00524D76">
      <w:pPr>
        <w:rPr>
          <w:bCs/>
          <w:sz w:val="22"/>
          <w:szCs w:val="22"/>
        </w:rPr>
      </w:pP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>РАСПОРЯЖЕНИЕ УПРАВЛЯЮЩЕЙ КОМПАНИИ № _______</w:t>
      </w: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>О БЛОКИРОВАНИИ ИНВЕСТИЦИОННЫХ ПАЕВ</w:t>
      </w:r>
    </w:p>
    <w:p w:rsidR="00DA5EEC" w:rsidRPr="004500F4" w:rsidRDefault="00DA5EEC" w:rsidP="008F76FD">
      <w:pPr>
        <w:jc w:val="center"/>
        <w:rPr>
          <w:b/>
          <w:sz w:val="22"/>
          <w:szCs w:val="22"/>
        </w:rPr>
      </w:pPr>
    </w:p>
    <w:p w:rsidR="00DA5EEC" w:rsidRPr="004500F4" w:rsidRDefault="00DA5EE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6A5A33" w:rsidRPr="004500F4" w:rsidRDefault="006A5A33" w:rsidP="004500F4">
      <w:pPr>
        <w:ind w:left="-180" w:right="-1"/>
        <w:jc w:val="center"/>
        <w:rPr>
          <w:b/>
          <w:sz w:val="22"/>
          <w:szCs w:val="22"/>
        </w:rPr>
      </w:pPr>
    </w:p>
    <w:p w:rsidR="00DA5EEC" w:rsidRPr="004500F4" w:rsidRDefault="00DA5EEC" w:rsidP="004500F4">
      <w:pPr>
        <w:ind w:left="-284" w:right="-1" w:firstLine="104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</w:t>
      </w:r>
      <w:r w:rsidR="00BE3659" w:rsidRPr="004500F4">
        <w:rPr>
          <w:b/>
          <w:sz w:val="22"/>
          <w:szCs w:val="22"/>
        </w:rPr>
        <w:t>__</w:t>
      </w:r>
    </w:p>
    <w:p w:rsidR="00DA5EEC" w:rsidRPr="00F3020A" w:rsidRDefault="00DA5EEC" w:rsidP="004500F4">
      <w:pPr>
        <w:ind w:left="-180" w:right="-222"/>
        <w:jc w:val="center"/>
        <w:rPr>
          <w:b/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DA5EEC" w:rsidRPr="00E8434A" w:rsidRDefault="00DA5EEC" w:rsidP="004500F4">
      <w:pPr>
        <w:pStyle w:val="a9"/>
        <w:jc w:val="right"/>
        <w:rPr>
          <w:sz w:val="12"/>
          <w:szCs w:val="12"/>
        </w:rPr>
      </w:pPr>
    </w:p>
    <w:p w:rsidR="00DA5EEC" w:rsidRPr="005204E5" w:rsidRDefault="00DA5EEC" w:rsidP="004500F4">
      <w:pPr>
        <w:pStyle w:val="9"/>
        <w:ind w:left="-284" w:right="-1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  <w:b/>
        </w:rPr>
        <w:t xml:space="preserve"> ___________________________________________________________________________</w:t>
      </w:r>
      <w:r w:rsidR="00BE3659" w:rsidRPr="001D1F8E">
        <w:rPr>
          <w:rFonts w:ascii="Times New Roman" w:hAnsi="Times New Roman"/>
          <w:b/>
        </w:rPr>
        <w:t>_______________________</w:t>
      </w:r>
      <w:r w:rsidR="00F46F98" w:rsidRPr="00E97A63">
        <w:rPr>
          <w:rFonts w:ascii="Times New Roman" w:hAnsi="Times New Roman"/>
          <w:b/>
        </w:rPr>
        <w:t>___</w:t>
      </w:r>
    </w:p>
    <w:p w:rsidR="00DA5EEC" w:rsidRPr="005204E5" w:rsidRDefault="00DA5EEC" w:rsidP="004500F4">
      <w:pPr>
        <w:ind w:right="-185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DA5EEC" w:rsidRPr="005204E5" w:rsidRDefault="00DA5EEC" w:rsidP="004500F4">
      <w:pPr>
        <w:jc w:val="center"/>
        <w:rPr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4111"/>
      </w:tblGrid>
      <w:tr w:rsidR="00DA5EEC" w:rsidRPr="005204E5" w:rsidTr="005A5F6A">
        <w:trPr>
          <w:trHeight w:val="221"/>
        </w:trPr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5EEC" w:rsidRPr="005204E5" w:rsidRDefault="00DA5EEC" w:rsidP="004500F4">
            <w:pPr>
              <w:rPr>
                <w:i/>
                <w:sz w:val="10"/>
                <w:szCs w:val="1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</w:t>
            </w:r>
            <w:r w:rsidR="00AB4FEC"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="00E0079D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D642A2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  <w:r w:rsidR="00AB4FE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A5EEC" w:rsidRPr="005204E5" w:rsidTr="005A5F6A">
        <w:trPr>
          <w:trHeight w:val="37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C" w:rsidRPr="005204E5" w:rsidRDefault="00DA5EE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  <w:r w:rsidR="001D3324"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524D76">
            <w:pPr>
              <w:jc w:val="center"/>
            </w:pPr>
          </w:p>
        </w:tc>
      </w:tr>
      <w:tr w:rsidR="00277113" w:rsidRPr="005204E5" w:rsidTr="00AB4FEC">
        <w:trPr>
          <w:trHeight w:val="4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D642A2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Количество блокируемых инвестиционных паев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277113" w:rsidRPr="005204E5" w:rsidTr="00AB4FEC">
        <w:trPr>
          <w:trHeight w:val="41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8E7D03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Основание блокирования инвестиционных паев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003D89" w:rsidRPr="005204E5" w:rsidTr="00AB4FEC">
        <w:trPr>
          <w:trHeight w:val="216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3D89" w:rsidRPr="004E34A5" w:rsidRDefault="004E34A5" w:rsidP="00D642A2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4E34A5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D89" w:rsidRPr="005204E5" w:rsidRDefault="00003D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AB4FEC" w:rsidRPr="00ED3212" w:rsidTr="00AB4FEC">
        <w:trPr>
          <w:trHeight w:val="357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FEC" w:rsidRPr="00ED3212" w:rsidRDefault="00AB4FEC" w:rsidP="00D642A2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ED3212">
              <w:rPr>
                <w:b/>
                <w:sz w:val="20"/>
                <w:szCs w:val="20"/>
              </w:rPr>
              <w:t>Дата</w:t>
            </w:r>
            <w:r w:rsidR="003E2B7C">
              <w:rPr>
                <w:b/>
                <w:sz w:val="20"/>
                <w:szCs w:val="20"/>
              </w:rPr>
              <w:t>, в которую необходимо провести операцию</w:t>
            </w:r>
            <w:r w:rsidRPr="00ED3212">
              <w:rPr>
                <w:b/>
                <w:sz w:val="20"/>
                <w:szCs w:val="20"/>
              </w:rPr>
              <w:t xml:space="preserve"> блокирования инвестиционных паев: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EC" w:rsidRPr="00ED3212" w:rsidRDefault="00AB4FEC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</w:tbl>
    <w:p w:rsidR="00DA5EEC" w:rsidRPr="00ED3212" w:rsidRDefault="00DA5EEC" w:rsidP="008E7D03">
      <w:pPr>
        <w:ind w:left="-540"/>
        <w:rPr>
          <w:b/>
          <w:sz w:val="12"/>
          <w:szCs w:val="12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14"/>
      </w:tblGrid>
      <w:tr w:rsidR="003F42CA" w:rsidRPr="00ED3212" w:rsidTr="003F42CA">
        <w:trPr>
          <w:trHeight w:val="272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3F42CA" w:rsidRPr="00ED3212" w:rsidRDefault="003F42CA" w:rsidP="003F42CA">
            <w:pPr>
              <w:rPr>
                <w:sz w:val="20"/>
                <w:szCs w:val="20"/>
              </w:rPr>
            </w:pPr>
            <w:r w:rsidRPr="00ED3212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3F42CA" w:rsidRPr="005204E5" w:rsidTr="003F42CA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42CA" w:rsidRPr="00ED3212" w:rsidRDefault="003F42CA" w:rsidP="00F02427">
            <w:pPr>
              <w:rPr>
                <w:b/>
                <w:sz w:val="20"/>
                <w:szCs w:val="20"/>
              </w:rPr>
            </w:pPr>
            <w:r w:rsidRPr="00ED3212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2CA" w:rsidRPr="005204E5" w:rsidRDefault="003F42CA" w:rsidP="00F02427">
            <w:pPr>
              <w:jc w:val="center"/>
            </w:pPr>
          </w:p>
        </w:tc>
      </w:tr>
    </w:tbl>
    <w:p w:rsidR="00AB4FEC" w:rsidRPr="005204E5" w:rsidRDefault="00AB4FEC" w:rsidP="008E7D03">
      <w:pPr>
        <w:ind w:left="-540"/>
        <w:rPr>
          <w:b/>
          <w:sz w:val="20"/>
        </w:rPr>
      </w:pPr>
    </w:p>
    <w:p w:rsidR="00AB4FEC" w:rsidRPr="00AB4FEC" w:rsidRDefault="00DA5EEC" w:rsidP="00AB4FEC">
      <w:pPr>
        <w:pStyle w:val="oaenoieiaaiey"/>
        <w:ind w:right="142"/>
        <w:jc w:val="center"/>
        <w:rPr>
          <w:b/>
          <w:i/>
          <w:sz w:val="22"/>
          <w:szCs w:val="22"/>
        </w:rPr>
      </w:pPr>
      <w:r w:rsidRPr="00AB4FEC">
        <w:rPr>
          <w:b/>
          <w:i/>
          <w:sz w:val="22"/>
          <w:szCs w:val="22"/>
        </w:rPr>
        <w:t xml:space="preserve">Прошу </w:t>
      </w:r>
      <w:r w:rsidR="003E2B7C">
        <w:rPr>
          <w:b/>
          <w:i/>
          <w:sz w:val="22"/>
          <w:szCs w:val="22"/>
        </w:rPr>
        <w:t>провести</w:t>
      </w:r>
      <w:r w:rsidR="004D3859">
        <w:rPr>
          <w:b/>
          <w:i/>
          <w:sz w:val="22"/>
          <w:szCs w:val="22"/>
        </w:rPr>
        <w:t xml:space="preserve"> </w:t>
      </w:r>
      <w:r w:rsidRPr="00AB4FEC">
        <w:rPr>
          <w:b/>
          <w:i/>
          <w:sz w:val="22"/>
          <w:szCs w:val="22"/>
        </w:rPr>
        <w:t>о</w:t>
      </w:r>
      <w:r w:rsidR="003E2B7C">
        <w:rPr>
          <w:b/>
          <w:i/>
          <w:sz w:val="22"/>
          <w:szCs w:val="22"/>
        </w:rPr>
        <w:t>перацию</w:t>
      </w:r>
      <w:r w:rsidRPr="00AB4FEC">
        <w:rPr>
          <w:b/>
          <w:i/>
          <w:sz w:val="22"/>
          <w:szCs w:val="22"/>
        </w:rPr>
        <w:t xml:space="preserve"> блокировани</w:t>
      </w:r>
      <w:r w:rsidR="003E2B7C">
        <w:rPr>
          <w:b/>
          <w:i/>
          <w:sz w:val="22"/>
          <w:szCs w:val="22"/>
        </w:rPr>
        <w:t>я</w:t>
      </w:r>
      <w:r w:rsidRPr="00AB4FEC">
        <w:rPr>
          <w:b/>
          <w:i/>
          <w:sz w:val="22"/>
          <w:szCs w:val="22"/>
        </w:rPr>
        <w:t xml:space="preserve"> инвестиционных паев в Реестр владельцев инвестиционных паев </w:t>
      </w:r>
      <w:r w:rsidRPr="00ED3212">
        <w:rPr>
          <w:b/>
          <w:i/>
          <w:sz w:val="22"/>
          <w:szCs w:val="22"/>
        </w:rPr>
        <w:t>Фонда</w:t>
      </w:r>
      <w:r w:rsidR="00AB4FEC" w:rsidRPr="00ED3212">
        <w:rPr>
          <w:b/>
          <w:i/>
          <w:sz w:val="22"/>
          <w:szCs w:val="22"/>
        </w:rPr>
        <w:t xml:space="preserve"> в соответствии с настоящим Распоряжением и прилагаемым списком </w:t>
      </w:r>
      <w:r w:rsidR="00AB4FEC" w:rsidRPr="00ED3212">
        <w:rPr>
          <w:i/>
          <w:sz w:val="22"/>
          <w:szCs w:val="22"/>
        </w:rPr>
        <w:t>(при наличии)</w:t>
      </w:r>
      <w:r w:rsidR="00AB4FEC" w:rsidRPr="00ED3212">
        <w:rPr>
          <w:b/>
          <w:i/>
          <w:sz w:val="22"/>
          <w:szCs w:val="22"/>
        </w:rPr>
        <w:t>.</w:t>
      </w:r>
    </w:p>
    <w:p w:rsidR="00DA5EEC" w:rsidRPr="005204E5" w:rsidRDefault="00DA5EEC" w:rsidP="00524D76">
      <w:pPr>
        <w:ind w:left="-284"/>
        <w:jc w:val="both"/>
        <w:rPr>
          <w:b/>
          <w:i/>
          <w:sz w:val="22"/>
          <w:szCs w:val="22"/>
        </w:rPr>
      </w:pPr>
    </w:p>
    <w:p w:rsidR="00F46F98" w:rsidRPr="005204E5" w:rsidRDefault="00F46F98" w:rsidP="00524D76">
      <w:pPr>
        <w:ind w:left="-284"/>
        <w:jc w:val="both"/>
        <w:rPr>
          <w:b/>
          <w:i/>
          <w:sz w:val="22"/>
          <w:szCs w:val="22"/>
        </w:rPr>
      </w:pPr>
    </w:p>
    <w:p w:rsidR="00F621A3" w:rsidRDefault="00F621A3" w:rsidP="002420C5">
      <w:pPr>
        <w:pStyle w:val="9"/>
        <w:ind w:left="-504"/>
        <w:rPr>
          <w:lang w:val="ru-RU"/>
        </w:rPr>
      </w:pPr>
    </w:p>
    <w:p w:rsidR="00AB4FEC" w:rsidRPr="00AB4FEC" w:rsidRDefault="00AB4FEC" w:rsidP="00AB4FEC">
      <w:pPr>
        <w:rPr>
          <w:lang w:eastAsia="x-none"/>
        </w:rPr>
      </w:pPr>
    </w:p>
    <w:sectPr w:rsidR="00AB4FEC" w:rsidRPr="00AB4FEC" w:rsidSect="002420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83" w:rsidRDefault="00F74483">
      <w:r>
        <w:separator/>
      </w:r>
    </w:p>
  </w:endnote>
  <w:endnote w:type="continuationSeparator" w:id="0">
    <w:p w:rsidR="00F74483" w:rsidRDefault="00F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6D" w:rsidRDefault="007A6F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858867"/>
      <w:docPartObj>
        <w:docPartGallery w:val="Page Numbers (Bottom of Page)"/>
        <w:docPartUnique/>
      </w:docPartObj>
    </w:sdtPr>
    <w:sdtEndPr/>
    <w:sdtContent>
      <w:p w:rsidR="007A6F6D" w:rsidRDefault="007A6F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89" w:rsidRPr="00BF4589">
          <w:rPr>
            <w:noProof/>
            <w:lang w:val="ru-RU"/>
          </w:rPr>
          <w:t>1</w:t>
        </w:r>
        <w:r>
          <w:fldChar w:fldCharType="end"/>
        </w:r>
      </w:p>
    </w:sdtContent>
  </w:sdt>
  <w:p w:rsidR="009D646F" w:rsidRPr="00F42257" w:rsidRDefault="009D646F">
    <w:pPr>
      <w:pStyle w:val="a7"/>
      <w:rPr>
        <w:rFonts w:ascii="Verdana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6D" w:rsidRDefault="007A6F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83" w:rsidRDefault="00F74483"/>
  </w:footnote>
  <w:footnote w:type="continuationSeparator" w:id="0">
    <w:p w:rsidR="00F74483" w:rsidRDefault="00F74483">
      <w:r>
        <w:continuationSeparator/>
      </w:r>
    </w:p>
  </w:footnote>
  <w:footnote w:id="1">
    <w:p w:rsidR="00AB4FEC" w:rsidRPr="00DF11F9" w:rsidRDefault="00AB4FEC" w:rsidP="00AB4FEC">
      <w:pPr>
        <w:pStyle w:val="aff0"/>
        <w:jc w:val="both"/>
        <w:rPr>
          <w:lang w:val="ru-RU"/>
        </w:rPr>
      </w:pPr>
      <w:r w:rsidRPr="00ED3212">
        <w:rPr>
          <w:rStyle w:val="aff2"/>
          <w:sz w:val="16"/>
          <w:szCs w:val="16"/>
        </w:rPr>
        <w:footnoteRef/>
      </w:r>
      <w:r w:rsidRPr="00ED3212">
        <w:rPr>
          <w:sz w:val="16"/>
          <w:szCs w:val="16"/>
        </w:rPr>
        <w:t xml:space="preserve"> - </w:t>
      </w:r>
      <w:r w:rsidRPr="00ED3212">
        <w:rPr>
          <w:sz w:val="16"/>
          <w:szCs w:val="16"/>
          <w:lang w:val="ru-RU"/>
        </w:rPr>
        <w:t xml:space="preserve">В случае если Распоряжение подается в отношении нескольких счетов, по которым требуется </w:t>
      </w:r>
      <w:r w:rsidR="003E2B7C">
        <w:rPr>
          <w:sz w:val="16"/>
          <w:szCs w:val="16"/>
          <w:lang w:val="ru-RU"/>
        </w:rPr>
        <w:t>заблокировать</w:t>
      </w:r>
      <w:r w:rsidRPr="00ED3212">
        <w:rPr>
          <w:sz w:val="16"/>
          <w:szCs w:val="16"/>
          <w:lang w:val="ru-RU"/>
        </w:rPr>
        <w:t xml:space="preserve"> инвестиционные паи, к Распоряжению прилагается список, содержащий необходимые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6D" w:rsidRDefault="007A6F6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6D" w:rsidRDefault="007A6F6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6D" w:rsidRDefault="007A6F6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1EE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FC5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964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4B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0C5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07C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6F2E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735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138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30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7C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2CA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6994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859"/>
    <w:rsid w:val="004D3EF0"/>
    <w:rsid w:val="004D4595"/>
    <w:rsid w:val="004D4B81"/>
    <w:rsid w:val="004D4F2D"/>
    <w:rsid w:val="004D4F39"/>
    <w:rsid w:val="004D5CA7"/>
    <w:rsid w:val="004D5CCF"/>
    <w:rsid w:val="004D5E0F"/>
    <w:rsid w:val="004D627A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4A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3B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89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4FEC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2E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1C44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887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0D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454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2FDD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C27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5C94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1D6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2D9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28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593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6F6D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70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D03"/>
    <w:rsid w:val="00837E0E"/>
    <w:rsid w:val="00837EB0"/>
    <w:rsid w:val="00840430"/>
    <w:rsid w:val="008405EE"/>
    <w:rsid w:val="0084114A"/>
    <w:rsid w:val="00841779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45C"/>
    <w:rsid w:val="00852CC2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8A6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3FAF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5AA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16D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6BB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46F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3DA3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2C1E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4A6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87F1D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EF7"/>
    <w:rsid w:val="00AB3F26"/>
    <w:rsid w:val="00AB4550"/>
    <w:rsid w:val="00AB4A5F"/>
    <w:rsid w:val="00AB4A83"/>
    <w:rsid w:val="00AB4B17"/>
    <w:rsid w:val="00AB4FEC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347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A8A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999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4589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750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2A2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244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D7A19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4D6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212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154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29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5F7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25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483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655"/>
    <w:rsid w:val="00F90935"/>
    <w:rsid w:val="00F90C81"/>
    <w:rsid w:val="00F90D5E"/>
    <w:rsid w:val="00F90DAD"/>
    <w:rsid w:val="00F91E25"/>
    <w:rsid w:val="00F92B3E"/>
    <w:rsid w:val="00F92FCA"/>
    <w:rsid w:val="00F93194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5529D-A493-4A58-864A-1E96D0D2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